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C9" w:rsidRDefault="00F775C9" w:rsidP="00F775C9">
      <w:pPr>
        <w:spacing w:after="0" w:line="360" w:lineRule="auto"/>
        <w:rPr>
          <w:rFonts w:ascii="Trebuchet MS" w:eastAsia="Playfair Display" w:hAnsi="Trebuchet MS" w:cs="Arial"/>
          <w:bCs/>
        </w:rPr>
      </w:pPr>
      <w:bookmarkStart w:id="0" w:name="_GoBack"/>
      <w:bookmarkEnd w:id="0"/>
    </w:p>
    <w:p w:rsidR="00F775C9" w:rsidRDefault="00F775C9" w:rsidP="00F775C9">
      <w:pPr>
        <w:spacing w:after="0" w:line="360" w:lineRule="auto"/>
        <w:jc w:val="center"/>
        <w:rPr>
          <w:rFonts w:ascii="Trebuchet MS" w:eastAsia="Playfair Display" w:hAnsi="Trebuchet MS" w:cs="Arial"/>
          <w:bCs/>
        </w:rPr>
      </w:pPr>
    </w:p>
    <w:p w:rsidR="004A6A50" w:rsidRPr="004A6A50" w:rsidRDefault="00FD1562" w:rsidP="004A6A50">
      <w:pPr>
        <w:jc w:val="center"/>
        <w:rPr>
          <w:rFonts w:cstheme="minorHAnsi"/>
          <w:b/>
          <w:sz w:val="28"/>
          <w:szCs w:val="28"/>
        </w:rPr>
      </w:pPr>
      <w:r>
        <w:rPr>
          <w:rFonts w:cstheme="minorHAnsi"/>
          <w:b/>
          <w:sz w:val="28"/>
          <w:szCs w:val="28"/>
        </w:rPr>
        <w:t xml:space="preserve">A SURVEY ON THE MENTAL HEALTH OF </w:t>
      </w:r>
      <w:r w:rsidR="004A6A50" w:rsidRPr="004A6A50">
        <w:rPr>
          <w:rFonts w:cstheme="minorHAnsi"/>
          <w:b/>
          <w:sz w:val="28"/>
          <w:szCs w:val="28"/>
        </w:rPr>
        <w:t>L</w:t>
      </w:r>
      <w:r>
        <w:rPr>
          <w:rFonts w:cstheme="minorHAnsi"/>
          <w:b/>
          <w:sz w:val="28"/>
          <w:szCs w:val="28"/>
        </w:rPr>
        <w:t xml:space="preserve">ESBIANS, </w:t>
      </w:r>
      <w:r w:rsidR="004A6A50" w:rsidRPr="004A6A50">
        <w:rPr>
          <w:rFonts w:cstheme="minorHAnsi"/>
          <w:b/>
          <w:sz w:val="28"/>
          <w:szCs w:val="28"/>
        </w:rPr>
        <w:t>B</w:t>
      </w:r>
      <w:r>
        <w:rPr>
          <w:rFonts w:cstheme="minorHAnsi"/>
          <w:b/>
          <w:sz w:val="28"/>
          <w:szCs w:val="28"/>
        </w:rPr>
        <w:t xml:space="preserve">ISEXUAL, </w:t>
      </w:r>
      <w:r w:rsidR="004A6A50" w:rsidRPr="004A6A50">
        <w:rPr>
          <w:rFonts w:cstheme="minorHAnsi"/>
          <w:b/>
          <w:sz w:val="28"/>
          <w:szCs w:val="28"/>
        </w:rPr>
        <w:t>Q</w:t>
      </w:r>
      <w:r>
        <w:rPr>
          <w:rFonts w:cstheme="minorHAnsi"/>
          <w:b/>
          <w:sz w:val="28"/>
          <w:szCs w:val="28"/>
        </w:rPr>
        <w:t xml:space="preserve">UEER AND </w:t>
      </w:r>
      <w:r w:rsidR="004A6A50" w:rsidRPr="004A6A50">
        <w:rPr>
          <w:rFonts w:cstheme="minorHAnsi"/>
          <w:b/>
          <w:sz w:val="28"/>
          <w:szCs w:val="28"/>
        </w:rPr>
        <w:t>T</w:t>
      </w:r>
      <w:r>
        <w:rPr>
          <w:rFonts w:cstheme="minorHAnsi"/>
          <w:b/>
          <w:sz w:val="28"/>
          <w:szCs w:val="28"/>
        </w:rPr>
        <w:t xml:space="preserve">RANSGENDER PERSONS </w:t>
      </w:r>
      <w:r w:rsidR="004A6A50" w:rsidRPr="004A6A50">
        <w:rPr>
          <w:rFonts w:cstheme="minorHAnsi"/>
          <w:b/>
          <w:sz w:val="28"/>
          <w:szCs w:val="28"/>
        </w:rPr>
        <w:t>DURING THE LOCKDOWN</w:t>
      </w:r>
      <w:r>
        <w:rPr>
          <w:rFonts w:cstheme="minorHAnsi"/>
          <w:b/>
          <w:sz w:val="28"/>
          <w:szCs w:val="28"/>
        </w:rPr>
        <w:t xml:space="preserve"> IN UGANDA</w:t>
      </w:r>
      <w:r w:rsidR="004A6A50" w:rsidRPr="004A6A50">
        <w:rPr>
          <w:rFonts w:cstheme="minorHAnsi"/>
          <w:b/>
          <w:sz w:val="28"/>
          <w:szCs w:val="28"/>
        </w:rPr>
        <w:t>:</w:t>
      </w:r>
    </w:p>
    <w:p w:rsidR="00B17CAB" w:rsidRDefault="00B17CAB" w:rsidP="004A6A50">
      <w:pPr>
        <w:rPr>
          <w:rFonts w:cstheme="minorHAnsi"/>
          <w:b/>
          <w:sz w:val="28"/>
          <w:szCs w:val="28"/>
        </w:rPr>
      </w:pPr>
    </w:p>
    <w:p w:rsidR="00B17CAB" w:rsidRDefault="00B17CAB" w:rsidP="004A6A50">
      <w:pPr>
        <w:rPr>
          <w:rFonts w:cstheme="minorHAnsi"/>
          <w:i/>
          <w:sz w:val="24"/>
          <w:szCs w:val="24"/>
        </w:rPr>
      </w:pPr>
      <w:r w:rsidRPr="00B17CAB">
        <w:rPr>
          <w:rFonts w:cstheme="minorHAnsi"/>
          <w:i/>
          <w:sz w:val="24"/>
          <w:szCs w:val="24"/>
        </w:rPr>
        <w:t>“</w:t>
      </w:r>
      <w:r w:rsidRPr="00B17CAB">
        <w:rPr>
          <w:rFonts w:cstheme="minorHAnsi"/>
          <w:b/>
          <w:i/>
          <w:sz w:val="28"/>
          <w:szCs w:val="28"/>
        </w:rPr>
        <w:t>Mental Health</w:t>
      </w:r>
      <w:r w:rsidRPr="00B17CAB">
        <w:rPr>
          <w:rFonts w:cstheme="minorHAnsi"/>
          <w:i/>
          <w:sz w:val="24"/>
          <w:szCs w:val="24"/>
        </w:rPr>
        <w:t xml:space="preserve"> is a state of well-being in which </w:t>
      </w:r>
      <w:r>
        <w:rPr>
          <w:rFonts w:cstheme="minorHAnsi"/>
          <w:i/>
          <w:sz w:val="24"/>
          <w:szCs w:val="24"/>
        </w:rPr>
        <w:t>an individual realizes her/ his/</w:t>
      </w:r>
      <w:r w:rsidRPr="00B17CAB">
        <w:rPr>
          <w:rFonts w:cstheme="minorHAnsi"/>
          <w:i/>
          <w:sz w:val="24"/>
          <w:szCs w:val="24"/>
        </w:rPr>
        <w:t>their own abilities can cope with the normal stresses of life, can work productively and fruitfully and is able to make a contribution to her/his/their community.”</w:t>
      </w:r>
      <w:r>
        <w:rPr>
          <w:rFonts w:cstheme="minorHAnsi"/>
          <w:i/>
          <w:sz w:val="24"/>
          <w:szCs w:val="24"/>
        </w:rPr>
        <w:t xml:space="preserve"> It includes our emotional, psychological, social and economic well-being.</w:t>
      </w:r>
    </w:p>
    <w:p w:rsidR="00B17CAB" w:rsidRPr="00B17CAB" w:rsidRDefault="00B17CAB" w:rsidP="004A6A50">
      <w:pPr>
        <w:rPr>
          <w:rFonts w:cstheme="minorHAnsi"/>
          <w:i/>
          <w:sz w:val="24"/>
          <w:szCs w:val="24"/>
        </w:rPr>
      </w:pPr>
    </w:p>
    <w:p w:rsidR="004A6A50" w:rsidRPr="004A6A50" w:rsidRDefault="004A6A50" w:rsidP="004A6A50">
      <w:pPr>
        <w:rPr>
          <w:rFonts w:cstheme="minorHAnsi"/>
          <w:b/>
          <w:sz w:val="28"/>
          <w:szCs w:val="28"/>
        </w:rPr>
      </w:pPr>
      <w:r w:rsidRPr="004A6A50">
        <w:rPr>
          <w:rFonts w:cstheme="minorHAnsi"/>
          <w:b/>
          <w:sz w:val="28"/>
          <w:szCs w:val="28"/>
        </w:rPr>
        <w:t>Introduction:</w:t>
      </w:r>
    </w:p>
    <w:p w:rsidR="000D68D2" w:rsidRPr="000D68D2" w:rsidRDefault="000D68D2" w:rsidP="000D68D2">
      <w:pPr>
        <w:rPr>
          <w:rFonts w:cstheme="minorHAnsi"/>
          <w:sz w:val="24"/>
          <w:szCs w:val="24"/>
        </w:rPr>
      </w:pPr>
      <w:r w:rsidRPr="000D68D2">
        <w:rPr>
          <w:rFonts w:cstheme="minorHAnsi"/>
          <w:sz w:val="24"/>
          <w:szCs w:val="24"/>
        </w:rPr>
        <w:t>Deterioration of Mental health among L</w:t>
      </w:r>
      <w:r w:rsidR="00FD1562">
        <w:rPr>
          <w:rFonts w:cstheme="minorHAnsi"/>
          <w:sz w:val="24"/>
          <w:szCs w:val="24"/>
        </w:rPr>
        <w:t xml:space="preserve">esbians, </w:t>
      </w:r>
      <w:r w:rsidRPr="000D68D2">
        <w:rPr>
          <w:rFonts w:cstheme="minorHAnsi"/>
          <w:sz w:val="24"/>
          <w:szCs w:val="24"/>
        </w:rPr>
        <w:t>B</w:t>
      </w:r>
      <w:r w:rsidR="00FD1562">
        <w:rPr>
          <w:rFonts w:cstheme="minorHAnsi"/>
          <w:sz w:val="24"/>
          <w:szCs w:val="24"/>
        </w:rPr>
        <w:t xml:space="preserve">isexual, </w:t>
      </w:r>
      <w:r w:rsidRPr="000D68D2">
        <w:rPr>
          <w:rFonts w:cstheme="minorHAnsi"/>
          <w:sz w:val="24"/>
          <w:szCs w:val="24"/>
        </w:rPr>
        <w:t>Q</w:t>
      </w:r>
      <w:r w:rsidR="00FD1562">
        <w:rPr>
          <w:rFonts w:cstheme="minorHAnsi"/>
          <w:sz w:val="24"/>
          <w:szCs w:val="24"/>
        </w:rPr>
        <w:t xml:space="preserve">ueer and </w:t>
      </w:r>
      <w:r w:rsidRPr="000D68D2">
        <w:rPr>
          <w:rFonts w:cstheme="minorHAnsi"/>
          <w:sz w:val="24"/>
          <w:szCs w:val="24"/>
        </w:rPr>
        <w:t>T</w:t>
      </w:r>
      <w:r w:rsidR="00FD1562">
        <w:rPr>
          <w:rFonts w:cstheme="minorHAnsi"/>
          <w:sz w:val="24"/>
          <w:szCs w:val="24"/>
        </w:rPr>
        <w:t>ransgender (LBQT)</w:t>
      </w:r>
      <w:r w:rsidRPr="000D68D2">
        <w:rPr>
          <w:rFonts w:cstheme="minorHAnsi"/>
          <w:sz w:val="24"/>
          <w:szCs w:val="24"/>
        </w:rPr>
        <w:t xml:space="preserve"> persons in Uganda has increasingly been registered due to the discriminative and rigid society, cultural and religious constructs and exclusion from government projects that would be of benefit to all </w:t>
      </w:r>
      <w:proofErr w:type="spellStart"/>
      <w:proofErr w:type="gramStart"/>
      <w:r w:rsidRPr="000D68D2">
        <w:rPr>
          <w:rFonts w:cstheme="minorHAnsi"/>
          <w:sz w:val="24"/>
          <w:szCs w:val="24"/>
        </w:rPr>
        <w:t>it’s</w:t>
      </w:r>
      <w:proofErr w:type="spellEnd"/>
      <w:proofErr w:type="gramEnd"/>
      <w:r w:rsidRPr="000D68D2">
        <w:rPr>
          <w:rFonts w:cstheme="minorHAnsi"/>
          <w:sz w:val="24"/>
          <w:szCs w:val="24"/>
        </w:rPr>
        <w:t xml:space="preserve"> citizens. One’s Mental Health status can be determined by all that surrounds them and that within us. With the high level of poverty, homelessness, lack of assurance for proper medical care, discrimination, rejection, exclusion, to mention</w:t>
      </w:r>
      <w:r w:rsidR="00FD1562">
        <w:rPr>
          <w:rFonts w:cstheme="minorHAnsi"/>
          <w:sz w:val="24"/>
          <w:szCs w:val="24"/>
        </w:rPr>
        <w:t xml:space="preserve"> but a few. T</w:t>
      </w:r>
      <w:r w:rsidRPr="000D68D2">
        <w:rPr>
          <w:rFonts w:cstheme="minorHAnsi"/>
          <w:sz w:val="24"/>
          <w:szCs w:val="24"/>
        </w:rPr>
        <w:t>here has always been mental health issues amongst</w:t>
      </w:r>
      <w:r w:rsidR="00FD1562">
        <w:rPr>
          <w:rFonts w:cstheme="minorHAnsi"/>
          <w:sz w:val="24"/>
          <w:szCs w:val="24"/>
        </w:rPr>
        <w:t xml:space="preserve"> LBQT persons in Uganda.</w:t>
      </w:r>
      <w:r w:rsidRPr="000D68D2">
        <w:rPr>
          <w:rFonts w:cstheme="minorHAnsi"/>
          <w:sz w:val="24"/>
          <w:szCs w:val="24"/>
        </w:rPr>
        <w:t xml:space="preserve">  </w:t>
      </w:r>
    </w:p>
    <w:p w:rsidR="000D68D2" w:rsidRPr="000D68D2" w:rsidRDefault="000D68D2" w:rsidP="000D68D2">
      <w:pPr>
        <w:rPr>
          <w:rFonts w:cstheme="minorHAnsi"/>
          <w:color w:val="000000"/>
        </w:rPr>
      </w:pPr>
      <w:r w:rsidRPr="000D68D2">
        <w:rPr>
          <w:rFonts w:cstheme="minorHAnsi"/>
          <w:sz w:val="24"/>
          <w:szCs w:val="24"/>
        </w:rPr>
        <w:t xml:space="preserve">With the COVID – 19 outbreak globally, there was no chance that LBQT persons would walk out of the situation without worsening effects on their mental health. With the different restrictions like the lockdown which were adopted by countries, came with double or triple effects that added unto the already affected mental health of LBQT persons in Uganda. The past 2 years have been so difficult </w:t>
      </w:r>
      <w:r w:rsidRPr="000D68D2">
        <w:rPr>
          <w:rFonts w:cstheme="minorHAnsi"/>
          <w:color w:val="000000"/>
        </w:rPr>
        <w:t xml:space="preserve">ever since the outbreak of COVID 19 globally. LGBTQ persons faced uniquely difficult challenges given that the Pandemic found us already marginalized. </w:t>
      </w:r>
    </w:p>
    <w:p w:rsidR="00124210" w:rsidRPr="000D68D2" w:rsidRDefault="004A6A50" w:rsidP="004A6A50">
      <w:pPr>
        <w:rPr>
          <w:rFonts w:cstheme="minorHAnsi"/>
          <w:color w:val="000000"/>
        </w:rPr>
      </w:pPr>
      <w:r w:rsidRPr="000D68D2">
        <w:rPr>
          <w:rFonts w:cstheme="minorHAnsi"/>
          <w:color w:val="000000"/>
        </w:rPr>
        <w:t>Our survey provides data on the impact of the Lockdown on the mental health of LBQT persons in the central re</w:t>
      </w:r>
      <w:r w:rsidR="00CF0B88" w:rsidRPr="000D68D2">
        <w:rPr>
          <w:rFonts w:cstheme="minorHAnsi"/>
          <w:color w:val="000000"/>
        </w:rPr>
        <w:t>gion of Uganda; Wakiso, Kampala and</w:t>
      </w:r>
      <w:r w:rsidRPr="000D68D2">
        <w:rPr>
          <w:rFonts w:cstheme="minorHAnsi"/>
          <w:color w:val="000000"/>
        </w:rPr>
        <w:t xml:space="preserve"> Mukono. Uganda resorted to Lockdown as a measure to reduce the spread of the pandemic. Many restrictions were put in place since the outbreak because of an increase in the death rate and number of infections of COVID 19. On 6th June 2021 the president of Uganda ordered another lockdown after the outbreak of the second wave of the pandemic. However </w:t>
      </w:r>
      <w:r w:rsidRPr="000D68D2">
        <w:rPr>
          <w:rFonts w:cstheme="minorHAnsi"/>
          <w:color w:val="000000"/>
        </w:rPr>
        <w:lastRenderedPageBreak/>
        <w:t>with all the restrictions, the death and infecti</w:t>
      </w:r>
      <w:r w:rsidR="00C16F2B" w:rsidRPr="000D68D2">
        <w:rPr>
          <w:rFonts w:cstheme="minorHAnsi"/>
          <w:color w:val="000000"/>
        </w:rPr>
        <w:t xml:space="preserve">on rate still </w:t>
      </w:r>
      <w:r w:rsidR="00C0103E" w:rsidRPr="000D68D2">
        <w:rPr>
          <w:rFonts w:cstheme="minorHAnsi"/>
          <w:color w:val="000000"/>
        </w:rPr>
        <w:t xml:space="preserve">rose which led </w:t>
      </w:r>
      <w:r w:rsidRPr="000D68D2">
        <w:rPr>
          <w:rFonts w:cstheme="minorHAnsi"/>
          <w:color w:val="000000"/>
        </w:rPr>
        <w:t>the president to announce an abrupt total lockdown for 42 days and more strict measures were put in place.</w:t>
      </w:r>
      <w:r w:rsidR="00666835" w:rsidRPr="000D68D2">
        <w:rPr>
          <w:rFonts w:cstheme="minorHAnsi"/>
          <w:color w:val="000000"/>
        </w:rPr>
        <w:t xml:space="preserve"> 75 LBQT persons partic</w:t>
      </w:r>
      <w:r w:rsidR="00E67AD2" w:rsidRPr="000D68D2">
        <w:rPr>
          <w:rFonts w:cstheme="minorHAnsi"/>
          <w:color w:val="000000"/>
        </w:rPr>
        <w:t xml:space="preserve">ipated in the survey of which; 12 identified as </w:t>
      </w:r>
      <w:proofErr w:type="gramStart"/>
      <w:r w:rsidR="00E67AD2" w:rsidRPr="000D68D2">
        <w:rPr>
          <w:rFonts w:cstheme="minorHAnsi"/>
          <w:color w:val="000000"/>
        </w:rPr>
        <w:t>Queer</w:t>
      </w:r>
      <w:proofErr w:type="gramEnd"/>
      <w:r w:rsidR="00E67AD2" w:rsidRPr="000D68D2">
        <w:rPr>
          <w:rFonts w:cstheme="minorHAnsi"/>
          <w:color w:val="000000"/>
        </w:rPr>
        <w:t>,</w:t>
      </w:r>
      <w:r w:rsidR="00666835" w:rsidRPr="000D68D2">
        <w:rPr>
          <w:rFonts w:cstheme="minorHAnsi"/>
          <w:color w:val="000000"/>
        </w:rPr>
        <w:t xml:space="preserve"> </w:t>
      </w:r>
      <w:r w:rsidR="00E67AD2" w:rsidRPr="000D68D2">
        <w:rPr>
          <w:rFonts w:cstheme="minorHAnsi"/>
          <w:color w:val="000000"/>
        </w:rPr>
        <w:t xml:space="preserve">24 identified as Transgender persons, 5 identified as Bisexuals and 34 identified as Lesbians. </w:t>
      </w:r>
    </w:p>
    <w:p w:rsidR="00124210" w:rsidRPr="000D68D2" w:rsidRDefault="00124210" w:rsidP="004A6A50">
      <w:pPr>
        <w:rPr>
          <w:rFonts w:cstheme="minorHAnsi"/>
          <w:color w:val="000000"/>
        </w:rPr>
      </w:pPr>
    </w:p>
    <w:p w:rsidR="00124210" w:rsidRPr="000D68D2" w:rsidRDefault="00124210" w:rsidP="004A6A50">
      <w:pPr>
        <w:rPr>
          <w:rFonts w:cstheme="minorHAnsi"/>
          <w:b/>
          <w:color w:val="000000"/>
        </w:rPr>
      </w:pPr>
      <w:r w:rsidRPr="000D68D2">
        <w:rPr>
          <w:rFonts w:cstheme="minorHAnsi"/>
          <w:b/>
          <w:color w:val="000000"/>
        </w:rPr>
        <w:t>Pie-chart showing different identities of the respondents</w:t>
      </w:r>
    </w:p>
    <w:p w:rsidR="00124210" w:rsidRPr="000D68D2" w:rsidRDefault="00124210" w:rsidP="004A6A50">
      <w:pPr>
        <w:rPr>
          <w:rFonts w:cstheme="minorHAnsi"/>
          <w:b/>
          <w:color w:val="000000"/>
        </w:rPr>
      </w:pPr>
    </w:p>
    <w:p w:rsidR="007E243A" w:rsidRPr="000D68D2" w:rsidRDefault="007E243A" w:rsidP="004A6A50">
      <w:pPr>
        <w:rPr>
          <w:rFonts w:cstheme="minorHAnsi"/>
          <w:color w:val="000000"/>
        </w:rPr>
      </w:pPr>
      <w:r w:rsidRPr="000D68D2">
        <w:rPr>
          <w:rFonts w:cstheme="minorHAnsi"/>
          <w:noProof/>
          <w:color w:val="000000"/>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482E" w:rsidRDefault="006E482E" w:rsidP="006E482E">
      <w:pPr>
        <w:rPr>
          <w:rFonts w:eastAsia="Times New Roman" w:cstheme="minorHAnsi"/>
          <w:sz w:val="24"/>
          <w:szCs w:val="24"/>
        </w:rPr>
      </w:pPr>
    </w:p>
    <w:p w:rsidR="006E482E" w:rsidRDefault="006E482E" w:rsidP="006E482E">
      <w:pPr>
        <w:spacing w:line="240" w:lineRule="auto"/>
        <w:jc w:val="both"/>
        <w:rPr>
          <w:rFonts w:cstheme="minorHAnsi"/>
          <w:sz w:val="24"/>
          <w:szCs w:val="24"/>
        </w:rPr>
      </w:pPr>
      <w:r w:rsidRPr="000D68D2">
        <w:rPr>
          <w:rFonts w:cstheme="minorHAnsi"/>
          <w:sz w:val="24"/>
          <w:szCs w:val="24"/>
        </w:rPr>
        <w:t>Given the first lockdown and second lockdown because of the first wave of COVID – 19, the second wave found an already shaky ground. When the world was hit by</w:t>
      </w:r>
      <w:r w:rsidRPr="000D68D2">
        <w:rPr>
          <w:rFonts w:cstheme="minorHAnsi"/>
          <w:b/>
          <w:sz w:val="28"/>
          <w:szCs w:val="28"/>
        </w:rPr>
        <w:t xml:space="preserve"> </w:t>
      </w:r>
      <w:r w:rsidRPr="000D68D2">
        <w:rPr>
          <w:rFonts w:cstheme="minorHAnsi"/>
          <w:sz w:val="24"/>
          <w:szCs w:val="24"/>
        </w:rPr>
        <w:t xml:space="preserve">COVID-19 and all countries went into lockdown, countries like Uganda that were found unprepared, its citizens suffered more from the Lockdown restrictions since they were caught off guard. </w:t>
      </w:r>
    </w:p>
    <w:p w:rsidR="004A6A50" w:rsidRPr="006E482E" w:rsidRDefault="006E482E" w:rsidP="006E482E">
      <w:pPr>
        <w:spacing w:line="240" w:lineRule="auto"/>
        <w:jc w:val="both"/>
        <w:rPr>
          <w:rFonts w:eastAsia="Times New Roman" w:cstheme="minorHAnsi"/>
          <w:color w:val="000000"/>
          <w:sz w:val="24"/>
          <w:szCs w:val="24"/>
        </w:rPr>
      </w:pPr>
      <w:r>
        <w:rPr>
          <w:rFonts w:eastAsia="Times New Roman" w:cstheme="minorHAnsi"/>
          <w:color w:val="000000"/>
          <w:sz w:val="24"/>
          <w:szCs w:val="24"/>
        </w:rPr>
        <w:t>Our</w:t>
      </w:r>
      <w:r w:rsidR="004A6A50" w:rsidRPr="000D68D2">
        <w:rPr>
          <w:rFonts w:eastAsia="Times New Roman" w:cstheme="minorHAnsi"/>
          <w:color w:val="000000"/>
          <w:sz w:val="24"/>
          <w:szCs w:val="24"/>
        </w:rPr>
        <w:t xml:space="preserve"> economy had not yet recovered from the experience registered from the 2020 lockdown which included</w:t>
      </w:r>
      <w:r>
        <w:rPr>
          <w:rFonts w:eastAsia="Times New Roman" w:cstheme="minorHAnsi"/>
          <w:color w:val="000000"/>
          <w:sz w:val="24"/>
          <w:szCs w:val="24"/>
        </w:rPr>
        <w:t xml:space="preserve"> among others</w:t>
      </w:r>
      <w:r w:rsidR="004A6A50" w:rsidRPr="000D68D2">
        <w:rPr>
          <w:rFonts w:eastAsia="Times New Roman" w:cstheme="minorHAnsi"/>
          <w:color w:val="000000"/>
          <w:sz w:val="24"/>
          <w:szCs w:val="24"/>
        </w:rPr>
        <w:t xml:space="preserve">, loss of </w:t>
      </w:r>
      <w:r w:rsidR="00F17F52" w:rsidRPr="000D68D2">
        <w:rPr>
          <w:rFonts w:eastAsia="Times New Roman" w:cstheme="minorHAnsi"/>
          <w:color w:val="000000"/>
          <w:sz w:val="24"/>
          <w:szCs w:val="24"/>
        </w:rPr>
        <w:t xml:space="preserve">jobs and </w:t>
      </w:r>
      <w:r w:rsidR="004A6A50" w:rsidRPr="000D68D2">
        <w:rPr>
          <w:rFonts w:eastAsia="Times New Roman" w:cstheme="minorHAnsi"/>
          <w:color w:val="000000"/>
          <w:sz w:val="24"/>
          <w:szCs w:val="24"/>
        </w:rPr>
        <w:t>income</w:t>
      </w:r>
      <w:r w:rsidR="00F17F52" w:rsidRPr="000D68D2">
        <w:rPr>
          <w:rFonts w:eastAsia="Times New Roman" w:cstheme="minorHAnsi"/>
          <w:color w:val="000000"/>
          <w:sz w:val="24"/>
          <w:szCs w:val="24"/>
        </w:rPr>
        <w:t>,</w:t>
      </w:r>
      <w:r w:rsidR="004A6A50" w:rsidRPr="000D68D2">
        <w:rPr>
          <w:rFonts w:eastAsia="Times New Roman" w:cstheme="minorHAnsi"/>
          <w:color w:val="000000"/>
          <w:sz w:val="24"/>
          <w:szCs w:val="24"/>
        </w:rPr>
        <w:t xml:space="preserve"> increase in Gender-Based Violence, lack </w:t>
      </w:r>
      <w:r w:rsidR="00F17F52" w:rsidRPr="000D68D2">
        <w:rPr>
          <w:rFonts w:eastAsia="Times New Roman" w:cstheme="minorHAnsi"/>
          <w:color w:val="000000"/>
          <w:sz w:val="24"/>
          <w:szCs w:val="24"/>
        </w:rPr>
        <w:t>of food and access to medical services</w:t>
      </w:r>
      <w:r w:rsidR="004A6A50" w:rsidRPr="000D68D2">
        <w:rPr>
          <w:rFonts w:eastAsia="Times New Roman" w:cstheme="minorHAnsi"/>
          <w:color w:val="000000"/>
          <w:sz w:val="24"/>
          <w:szCs w:val="24"/>
        </w:rPr>
        <w:t xml:space="preserve">, mental health issues, and homelessness and then the </w:t>
      </w:r>
      <w:r w:rsidR="004A6A50" w:rsidRPr="000D68D2">
        <w:rPr>
          <w:rFonts w:eastAsia="Times New Roman" w:cstheme="minorHAnsi"/>
          <w:color w:val="000000"/>
          <w:sz w:val="24"/>
          <w:szCs w:val="24"/>
        </w:rPr>
        <w:lastRenderedPageBreak/>
        <w:t>second wave of COVID – 19 broke out and the country was put under strict measures and a lockdown again. All these negatively affected the mental healt</w:t>
      </w:r>
      <w:r>
        <w:rPr>
          <w:rFonts w:eastAsia="Times New Roman" w:cstheme="minorHAnsi"/>
          <w:color w:val="000000"/>
          <w:sz w:val="24"/>
          <w:szCs w:val="24"/>
        </w:rPr>
        <w:t>h of all citizens however,</w:t>
      </w:r>
      <w:r w:rsidR="004A6A50" w:rsidRPr="000D68D2">
        <w:rPr>
          <w:rFonts w:eastAsia="Times New Roman" w:cstheme="minorHAnsi"/>
          <w:color w:val="000000"/>
          <w:sz w:val="24"/>
          <w:szCs w:val="24"/>
        </w:rPr>
        <w:t xml:space="preserve"> the most marginalized citizens like the </w:t>
      </w:r>
      <w:r w:rsidRPr="000D68D2">
        <w:rPr>
          <w:rFonts w:eastAsia="Times New Roman" w:cstheme="minorHAnsi"/>
          <w:color w:val="000000"/>
          <w:sz w:val="24"/>
          <w:szCs w:val="24"/>
        </w:rPr>
        <w:t>sexual</w:t>
      </w:r>
      <w:r>
        <w:rPr>
          <w:rFonts w:eastAsia="Times New Roman" w:cstheme="minorHAnsi"/>
          <w:color w:val="000000"/>
          <w:sz w:val="24"/>
          <w:szCs w:val="24"/>
        </w:rPr>
        <w:t xml:space="preserve"> </w:t>
      </w:r>
      <w:r w:rsidRPr="000D68D2">
        <w:rPr>
          <w:rFonts w:eastAsia="Times New Roman" w:cstheme="minorHAnsi"/>
          <w:color w:val="000000"/>
          <w:sz w:val="24"/>
          <w:szCs w:val="24"/>
        </w:rPr>
        <w:t>minorities</w:t>
      </w:r>
      <w:r w:rsidR="004A6A50" w:rsidRPr="000D68D2">
        <w:rPr>
          <w:rFonts w:eastAsia="Times New Roman" w:cstheme="minorHAnsi"/>
          <w:color w:val="000000"/>
          <w:sz w:val="24"/>
          <w:szCs w:val="24"/>
        </w:rPr>
        <w:t xml:space="preserve"> suffered more</w:t>
      </w:r>
      <w:r>
        <w:rPr>
          <w:rFonts w:eastAsia="Times New Roman" w:cstheme="minorHAnsi"/>
          <w:color w:val="000000"/>
          <w:sz w:val="24"/>
          <w:szCs w:val="24"/>
        </w:rPr>
        <w:t xml:space="preserve"> and our </w:t>
      </w:r>
      <w:r w:rsidR="004A6A50" w:rsidRPr="000D68D2">
        <w:rPr>
          <w:rFonts w:eastAsia="Times New Roman" w:cstheme="minorHAnsi"/>
          <w:color w:val="000000"/>
          <w:sz w:val="24"/>
          <w:szCs w:val="24"/>
        </w:rPr>
        <w:t>mental health deteriorated more</w:t>
      </w:r>
      <w:r>
        <w:rPr>
          <w:rFonts w:eastAsia="Times New Roman" w:cstheme="minorHAnsi"/>
          <w:color w:val="000000"/>
          <w:sz w:val="24"/>
          <w:szCs w:val="24"/>
        </w:rPr>
        <w:t xml:space="preserve"> since the pandemic and the lockdown found us already with mental health issues </w:t>
      </w:r>
      <w:r>
        <w:rPr>
          <w:rFonts w:cstheme="minorHAnsi"/>
          <w:sz w:val="24"/>
          <w:szCs w:val="24"/>
        </w:rPr>
        <w:t>and all that came with the pandemic</w:t>
      </w:r>
      <w:r w:rsidR="009C3BB0" w:rsidRPr="000D68D2">
        <w:rPr>
          <w:rFonts w:cstheme="minorHAnsi"/>
          <w:sz w:val="24"/>
          <w:szCs w:val="24"/>
        </w:rPr>
        <w:t xml:space="preserve"> took a tol</w:t>
      </w:r>
      <w:r>
        <w:rPr>
          <w:rFonts w:cstheme="minorHAnsi"/>
          <w:sz w:val="24"/>
          <w:szCs w:val="24"/>
        </w:rPr>
        <w:t xml:space="preserve">l on </w:t>
      </w:r>
      <w:r w:rsidR="004A6A50" w:rsidRPr="000D68D2">
        <w:rPr>
          <w:rFonts w:cstheme="minorHAnsi"/>
          <w:sz w:val="24"/>
          <w:szCs w:val="24"/>
        </w:rPr>
        <w:t>mental health</w:t>
      </w:r>
      <w:r>
        <w:rPr>
          <w:rFonts w:cstheme="minorHAnsi"/>
          <w:sz w:val="24"/>
          <w:szCs w:val="24"/>
        </w:rPr>
        <w:t xml:space="preserve"> of all LBQT persons in Uganda</w:t>
      </w:r>
      <w:r w:rsidR="004A6A50" w:rsidRPr="000D68D2">
        <w:rPr>
          <w:rFonts w:cstheme="minorHAnsi"/>
          <w:sz w:val="24"/>
          <w:szCs w:val="24"/>
        </w:rPr>
        <w:t>.</w:t>
      </w:r>
    </w:p>
    <w:p w:rsidR="004A6A50" w:rsidRPr="000D68D2" w:rsidRDefault="004A6A50" w:rsidP="004A6A50">
      <w:pPr>
        <w:rPr>
          <w:rFonts w:cstheme="minorHAnsi"/>
          <w:b/>
          <w:sz w:val="28"/>
          <w:szCs w:val="28"/>
        </w:rPr>
      </w:pPr>
      <w:r w:rsidRPr="000D68D2">
        <w:rPr>
          <w:rFonts w:cstheme="minorHAnsi"/>
          <w:b/>
          <w:sz w:val="28"/>
          <w:szCs w:val="28"/>
        </w:rPr>
        <w:t>Objectives:</w:t>
      </w:r>
    </w:p>
    <w:p w:rsidR="004A6A50" w:rsidRPr="000D68D2" w:rsidRDefault="004A6A50" w:rsidP="004A6A50">
      <w:pPr>
        <w:rPr>
          <w:rFonts w:cstheme="minorHAnsi"/>
          <w:sz w:val="24"/>
          <w:szCs w:val="24"/>
        </w:rPr>
      </w:pPr>
      <w:r w:rsidRPr="000D68D2">
        <w:rPr>
          <w:rFonts w:cstheme="minorHAnsi"/>
          <w:sz w:val="24"/>
          <w:szCs w:val="24"/>
        </w:rPr>
        <w:t>The purpose of the study is to provide data on the status of LBQT persons Mental Health from the 3 districts during the lockdown due to COVID – 19 in Uganda. Our objectives of the survey are:</w:t>
      </w:r>
    </w:p>
    <w:p w:rsidR="004A6A50" w:rsidRPr="000D68D2" w:rsidRDefault="004A6A50" w:rsidP="004A6A50">
      <w:pPr>
        <w:numPr>
          <w:ilvl w:val="0"/>
          <w:numId w:val="38"/>
        </w:numPr>
        <w:contextualSpacing/>
        <w:rPr>
          <w:rFonts w:cstheme="minorHAnsi"/>
          <w:sz w:val="24"/>
          <w:szCs w:val="24"/>
        </w:rPr>
      </w:pPr>
      <w:r w:rsidRPr="000D68D2">
        <w:rPr>
          <w:rFonts w:cstheme="minorHAnsi"/>
          <w:sz w:val="24"/>
          <w:szCs w:val="24"/>
        </w:rPr>
        <w:t>To identify the effects of the Lockdown on the mental status of LBQT persons in Wakiso, Kampala and Mukono</w:t>
      </w:r>
    </w:p>
    <w:p w:rsidR="004A6A50" w:rsidRPr="000D68D2" w:rsidRDefault="004A6A50" w:rsidP="004A6A50">
      <w:pPr>
        <w:numPr>
          <w:ilvl w:val="0"/>
          <w:numId w:val="38"/>
        </w:numPr>
        <w:contextualSpacing/>
        <w:rPr>
          <w:rFonts w:cstheme="minorHAnsi"/>
          <w:sz w:val="24"/>
          <w:szCs w:val="24"/>
        </w:rPr>
      </w:pPr>
      <w:r w:rsidRPr="000D68D2">
        <w:rPr>
          <w:rFonts w:cstheme="minorHAnsi"/>
          <w:sz w:val="24"/>
          <w:szCs w:val="24"/>
        </w:rPr>
        <w:t>To identify the gap in accessing mental health support among the LBQT community</w:t>
      </w:r>
    </w:p>
    <w:p w:rsidR="004A6A50" w:rsidRPr="000D68D2" w:rsidRDefault="004A6A50" w:rsidP="004A6A50">
      <w:pPr>
        <w:numPr>
          <w:ilvl w:val="0"/>
          <w:numId w:val="38"/>
        </w:numPr>
        <w:contextualSpacing/>
        <w:rPr>
          <w:rFonts w:cstheme="minorHAnsi"/>
          <w:sz w:val="24"/>
          <w:szCs w:val="24"/>
        </w:rPr>
      </w:pPr>
      <w:r w:rsidRPr="000D68D2">
        <w:rPr>
          <w:rFonts w:cstheme="minorHAnsi"/>
          <w:sz w:val="24"/>
          <w:szCs w:val="24"/>
        </w:rPr>
        <w:t>To have an evidence based report on the effects of COVID – 19 and the lockdown on LBQT persons</w:t>
      </w:r>
    </w:p>
    <w:p w:rsidR="004A6A50" w:rsidRPr="000D68D2" w:rsidRDefault="004A6A50" w:rsidP="004A6A50">
      <w:pPr>
        <w:numPr>
          <w:ilvl w:val="0"/>
          <w:numId w:val="38"/>
        </w:numPr>
        <w:contextualSpacing/>
        <w:rPr>
          <w:rFonts w:cstheme="minorHAnsi"/>
        </w:rPr>
      </w:pPr>
      <w:r w:rsidRPr="000D68D2">
        <w:rPr>
          <w:rFonts w:cstheme="minorHAnsi"/>
        </w:rPr>
        <w:t>To identify the coping mechanism of LBQT persons during such challenging times like the lockdown</w:t>
      </w:r>
    </w:p>
    <w:p w:rsidR="004A6A50" w:rsidRPr="000D68D2" w:rsidRDefault="004A6A50" w:rsidP="004A6A50">
      <w:pPr>
        <w:ind w:left="720"/>
        <w:contextualSpacing/>
        <w:rPr>
          <w:rFonts w:cstheme="minorHAnsi"/>
        </w:rPr>
      </w:pPr>
    </w:p>
    <w:p w:rsidR="004A6A50" w:rsidRPr="000D68D2" w:rsidRDefault="004A6A50" w:rsidP="004A6A50">
      <w:pPr>
        <w:rPr>
          <w:rFonts w:cstheme="minorHAnsi"/>
        </w:rPr>
      </w:pPr>
      <w:r w:rsidRPr="000D68D2">
        <w:rPr>
          <w:rFonts w:cstheme="minorHAnsi"/>
          <w:b/>
          <w:bCs/>
          <w:sz w:val="28"/>
          <w:szCs w:val="28"/>
        </w:rPr>
        <w:t>Methods</w:t>
      </w:r>
      <w:r w:rsidRPr="000D68D2">
        <w:rPr>
          <w:rFonts w:cstheme="minorHAnsi"/>
          <w:b/>
          <w:bCs/>
        </w:rPr>
        <w:t>:</w:t>
      </w:r>
      <w:r w:rsidRPr="000D68D2">
        <w:rPr>
          <w:rFonts w:cstheme="minorHAnsi"/>
        </w:rPr>
        <w:t xml:space="preserve"> </w:t>
      </w:r>
    </w:p>
    <w:p w:rsidR="006E482E" w:rsidRDefault="000D68D2" w:rsidP="004A6A50">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survey was carried out in October</w:t>
      </w:r>
      <w:r w:rsidR="004A6A50" w:rsidRPr="000D68D2">
        <w:rPr>
          <w:rFonts w:eastAsia="Times New Roman" w:cstheme="minorHAnsi"/>
          <w:sz w:val="24"/>
          <w:szCs w:val="24"/>
        </w:rPr>
        <w:t xml:space="preserve"> 2021 to December 202</w:t>
      </w:r>
      <w:r>
        <w:rPr>
          <w:rFonts w:eastAsia="Times New Roman" w:cstheme="minorHAnsi"/>
          <w:sz w:val="24"/>
          <w:szCs w:val="24"/>
        </w:rPr>
        <w:t xml:space="preserve">1. Due to lack of enough funds, we managed to conduct the survey </w:t>
      </w:r>
      <w:r w:rsidR="004A6A50" w:rsidRPr="000D68D2">
        <w:rPr>
          <w:rFonts w:eastAsia="Times New Roman" w:cstheme="minorHAnsi"/>
          <w:sz w:val="24"/>
          <w:szCs w:val="24"/>
        </w:rPr>
        <w:t xml:space="preserve">amongst 75 LBQT persons in 3 districts of the central region of Uganda; Wakiso, Kampala, Mukono, who agreed to participated in answering </w:t>
      </w:r>
      <w:r w:rsidR="00172D8B" w:rsidRPr="000D68D2">
        <w:rPr>
          <w:rFonts w:eastAsia="Times New Roman" w:cstheme="minorHAnsi"/>
          <w:sz w:val="24"/>
          <w:szCs w:val="24"/>
        </w:rPr>
        <w:t>the questionnaire that aimed at understanding</w:t>
      </w:r>
      <w:r w:rsidR="004A6A50" w:rsidRPr="000D68D2">
        <w:rPr>
          <w:rFonts w:eastAsia="Times New Roman" w:cstheme="minorHAnsi"/>
          <w:sz w:val="24"/>
          <w:szCs w:val="24"/>
        </w:rPr>
        <w:t xml:space="preserve"> the state of mental health for LBQT persons during the lockdown after the outbreak of the second wave of COVID-19 in Uganda. </w:t>
      </w:r>
    </w:p>
    <w:p w:rsidR="004838DB" w:rsidRPr="000D68D2" w:rsidRDefault="00044A66" w:rsidP="004A6A50">
      <w:p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20</w:t>
      </w:r>
      <w:r w:rsidR="00600414" w:rsidRPr="000D68D2">
        <w:rPr>
          <w:rFonts w:eastAsia="Times New Roman" w:cstheme="minorHAnsi"/>
          <w:sz w:val="24"/>
          <w:szCs w:val="24"/>
        </w:rPr>
        <w:t>%</w:t>
      </w:r>
      <w:r w:rsidRPr="000D68D2">
        <w:rPr>
          <w:rFonts w:eastAsia="Times New Roman" w:cstheme="minorHAnsi"/>
          <w:sz w:val="24"/>
          <w:szCs w:val="24"/>
        </w:rPr>
        <w:t xml:space="preserve"> of</w:t>
      </w:r>
      <w:r w:rsidR="00600414" w:rsidRPr="000D68D2">
        <w:rPr>
          <w:rFonts w:eastAsia="Times New Roman" w:cstheme="minorHAnsi"/>
          <w:sz w:val="24"/>
          <w:szCs w:val="24"/>
        </w:rPr>
        <w:t xml:space="preserve"> the</w:t>
      </w:r>
      <w:r w:rsidRPr="000D68D2">
        <w:rPr>
          <w:rFonts w:eastAsia="Times New Roman" w:cstheme="minorHAnsi"/>
          <w:sz w:val="24"/>
          <w:szCs w:val="24"/>
        </w:rPr>
        <w:t xml:space="preserve"> respondents where from Mukono (15 respondents), 36% of the respondents where from Kampala (27 respondents) and 44% of the respondents</w:t>
      </w:r>
      <w:r w:rsidR="004838DB" w:rsidRPr="000D68D2">
        <w:rPr>
          <w:rFonts w:eastAsia="Times New Roman" w:cstheme="minorHAnsi"/>
          <w:sz w:val="24"/>
          <w:szCs w:val="24"/>
        </w:rPr>
        <w:t xml:space="preserve"> (33 respondents)</w:t>
      </w:r>
      <w:r w:rsidRPr="000D68D2">
        <w:rPr>
          <w:rFonts w:eastAsia="Times New Roman" w:cstheme="minorHAnsi"/>
          <w:sz w:val="24"/>
          <w:szCs w:val="24"/>
        </w:rPr>
        <w:t xml:space="preserve"> where from Wakiso. </w:t>
      </w:r>
    </w:p>
    <w:p w:rsidR="00044A66" w:rsidRPr="000D68D2" w:rsidRDefault="004838DB" w:rsidP="004A6A50">
      <w:pPr>
        <w:spacing w:before="100" w:beforeAutospacing="1" w:after="100" w:afterAutospacing="1" w:line="240" w:lineRule="auto"/>
        <w:rPr>
          <w:rFonts w:eastAsia="Times New Roman" w:cstheme="minorHAnsi"/>
          <w:b/>
          <w:sz w:val="24"/>
          <w:szCs w:val="24"/>
        </w:rPr>
      </w:pPr>
      <w:r w:rsidRPr="000D68D2">
        <w:rPr>
          <w:rFonts w:eastAsia="Times New Roman" w:cstheme="minorHAnsi"/>
          <w:b/>
          <w:sz w:val="24"/>
          <w:szCs w:val="24"/>
        </w:rPr>
        <w:t xml:space="preserve">Pie-chart showing </w:t>
      </w:r>
      <w:r w:rsidR="00447D3B" w:rsidRPr="000D68D2">
        <w:rPr>
          <w:rFonts w:eastAsia="Times New Roman" w:cstheme="minorHAnsi"/>
          <w:b/>
          <w:sz w:val="24"/>
          <w:szCs w:val="24"/>
        </w:rPr>
        <w:t>sample survey for the districts</w:t>
      </w:r>
    </w:p>
    <w:p w:rsidR="007E2AF8" w:rsidRPr="000D68D2" w:rsidRDefault="007E2AF8" w:rsidP="004A6A50">
      <w:pPr>
        <w:spacing w:before="100" w:beforeAutospacing="1" w:after="100" w:afterAutospacing="1" w:line="240" w:lineRule="auto"/>
        <w:rPr>
          <w:rFonts w:eastAsia="Times New Roman" w:cstheme="minorHAnsi"/>
          <w:b/>
          <w:sz w:val="24"/>
          <w:szCs w:val="24"/>
        </w:rPr>
      </w:pPr>
    </w:p>
    <w:p w:rsidR="007E2AF8" w:rsidRPr="000D68D2" w:rsidRDefault="007E2AF8" w:rsidP="004A6A50">
      <w:pPr>
        <w:spacing w:before="100" w:beforeAutospacing="1" w:after="100" w:afterAutospacing="1" w:line="240" w:lineRule="auto"/>
        <w:rPr>
          <w:rFonts w:eastAsia="Times New Roman" w:cstheme="minorHAnsi"/>
          <w:b/>
          <w:sz w:val="24"/>
          <w:szCs w:val="24"/>
        </w:rPr>
      </w:pPr>
      <w:r w:rsidRPr="000D68D2">
        <w:rPr>
          <w:rFonts w:eastAsia="Times New Roman" w:cstheme="minorHAnsi"/>
          <w:b/>
          <w:noProof/>
          <w:sz w:val="24"/>
          <w:szCs w:val="24"/>
        </w:rPr>
        <w:lastRenderedPageBreak/>
        <w:drawing>
          <wp:inline distT="0" distB="0" distL="0" distR="0">
            <wp:extent cx="4781550" cy="24574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482E" w:rsidRDefault="006E482E" w:rsidP="004A6A50">
      <w:pPr>
        <w:spacing w:before="100" w:beforeAutospacing="1" w:after="100" w:afterAutospacing="1" w:line="240" w:lineRule="auto"/>
        <w:rPr>
          <w:rFonts w:eastAsia="Times New Roman" w:cstheme="minorHAnsi"/>
          <w:b/>
          <w:bCs/>
          <w:sz w:val="28"/>
          <w:szCs w:val="28"/>
        </w:rPr>
      </w:pPr>
    </w:p>
    <w:p w:rsidR="004A6A50" w:rsidRPr="000D68D2" w:rsidRDefault="004A6A50" w:rsidP="004A6A50">
      <w:pPr>
        <w:spacing w:before="100" w:beforeAutospacing="1" w:after="100" w:afterAutospacing="1" w:line="240" w:lineRule="auto"/>
        <w:rPr>
          <w:rFonts w:eastAsia="Times New Roman" w:cstheme="minorHAnsi"/>
          <w:sz w:val="28"/>
          <w:szCs w:val="28"/>
        </w:rPr>
      </w:pPr>
      <w:r w:rsidRPr="000D68D2">
        <w:rPr>
          <w:rFonts w:eastAsia="Times New Roman" w:cstheme="minorHAnsi"/>
          <w:b/>
          <w:bCs/>
          <w:sz w:val="28"/>
          <w:szCs w:val="28"/>
        </w:rPr>
        <w:t>Results:</w:t>
      </w:r>
      <w:r w:rsidRPr="000D68D2">
        <w:rPr>
          <w:rFonts w:eastAsia="Times New Roman" w:cstheme="minorHAnsi"/>
          <w:sz w:val="28"/>
          <w:szCs w:val="28"/>
        </w:rPr>
        <w:t xml:space="preserve"> </w:t>
      </w:r>
    </w:p>
    <w:p w:rsidR="000D68D2" w:rsidRPr="000D68D2" w:rsidRDefault="000D68D2" w:rsidP="000D68D2">
      <w:p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W</w:t>
      </w:r>
      <w:r w:rsidRPr="000D68D2">
        <w:rPr>
          <w:rFonts w:cstheme="minorHAnsi"/>
          <w:sz w:val="24"/>
          <w:szCs w:val="24"/>
        </w:rPr>
        <w:t>e found that it was cutting across that the lockdown affected greatly the mental health of LBQT persons in Uganda since most of them were already found in vulnerable stat. Many LBQT persons:</w:t>
      </w:r>
    </w:p>
    <w:p w:rsidR="000D68D2" w:rsidRPr="000D68D2" w:rsidRDefault="000D68D2" w:rsidP="000D68D2">
      <w:pPr>
        <w:pStyle w:val="mb15"/>
        <w:numPr>
          <w:ilvl w:val="0"/>
          <w:numId w:val="44"/>
        </w:numPr>
        <w:rPr>
          <w:rFonts w:asciiTheme="minorHAnsi" w:hAnsiTheme="minorHAnsi" w:cstheme="minorHAnsi"/>
        </w:rPr>
      </w:pPr>
      <w:r w:rsidRPr="000D68D2">
        <w:rPr>
          <w:rFonts w:asciiTheme="minorHAnsi" w:hAnsiTheme="minorHAnsi" w:cstheme="minorHAnsi"/>
        </w:rPr>
        <w:t xml:space="preserve">Experienced Gender Based Violence, </w:t>
      </w:r>
    </w:p>
    <w:p w:rsidR="000D68D2" w:rsidRPr="000D68D2" w:rsidRDefault="000D68D2" w:rsidP="000D68D2">
      <w:pPr>
        <w:pStyle w:val="mb15"/>
        <w:numPr>
          <w:ilvl w:val="0"/>
          <w:numId w:val="44"/>
        </w:numPr>
        <w:rPr>
          <w:rFonts w:asciiTheme="minorHAnsi" w:hAnsiTheme="minorHAnsi" w:cstheme="minorHAnsi"/>
        </w:rPr>
      </w:pPr>
      <w:r w:rsidRPr="000D68D2">
        <w:rPr>
          <w:rFonts w:asciiTheme="minorHAnsi" w:hAnsiTheme="minorHAnsi" w:cstheme="minorHAnsi"/>
        </w:rPr>
        <w:t xml:space="preserve">many lost income, homes </w:t>
      </w:r>
    </w:p>
    <w:p w:rsidR="000D68D2" w:rsidRPr="000D68D2" w:rsidRDefault="000D68D2" w:rsidP="000D68D2">
      <w:pPr>
        <w:pStyle w:val="mb15"/>
        <w:numPr>
          <w:ilvl w:val="0"/>
          <w:numId w:val="44"/>
        </w:numPr>
        <w:rPr>
          <w:rFonts w:asciiTheme="minorHAnsi" w:hAnsiTheme="minorHAnsi" w:cstheme="minorHAnsi"/>
        </w:rPr>
      </w:pPr>
      <w:r w:rsidRPr="000D68D2">
        <w:rPr>
          <w:rFonts w:asciiTheme="minorHAnsi" w:hAnsiTheme="minorHAnsi" w:cstheme="minorHAnsi"/>
        </w:rPr>
        <w:t>Ended up homeless</w:t>
      </w:r>
    </w:p>
    <w:p w:rsidR="000D68D2" w:rsidRPr="000D68D2" w:rsidRDefault="000D68D2" w:rsidP="000D68D2">
      <w:pPr>
        <w:pStyle w:val="mb15"/>
        <w:numPr>
          <w:ilvl w:val="0"/>
          <w:numId w:val="44"/>
        </w:numPr>
        <w:rPr>
          <w:rFonts w:asciiTheme="minorHAnsi" w:hAnsiTheme="minorHAnsi" w:cstheme="minorHAnsi"/>
        </w:rPr>
      </w:pPr>
      <w:r w:rsidRPr="000D68D2">
        <w:rPr>
          <w:rFonts w:asciiTheme="minorHAnsi" w:hAnsiTheme="minorHAnsi" w:cstheme="minorHAnsi"/>
        </w:rPr>
        <w:t>Using drugs or substance abuse to survive</w:t>
      </w:r>
    </w:p>
    <w:p w:rsidR="000D68D2" w:rsidRPr="000D68D2" w:rsidRDefault="000D68D2" w:rsidP="000D68D2">
      <w:pPr>
        <w:pStyle w:val="mb15"/>
        <w:numPr>
          <w:ilvl w:val="0"/>
          <w:numId w:val="44"/>
        </w:numPr>
        <w:rPr>
          <w:rFonts w:asciiTheme="minorHAnsi" w:hAnsiTheme="minorHAnsi" w:cstheme="minorHAnsi"/>
        </w:rPr>
      </w:pPr>
      <w:r w:rsidRPr="000D68D2">
        <w:rPr>
          <w:rFonts w:asciiTheme="minorHAnsi" w:hAnsiTheme="minorHAnsi" w:cstheme="minorHAnsi"/>
        </w:rPr>
        <w:t>Got into depression</w:t>
      </w:r>
    </w:p>
    <w:p w:rsidR="000D68D2" w:rsidRPr="000D68D2" w:rsidRDefault="000D68D2" w:rsidP="000D68D2">
      <w:pPr>
        <w:pStyle w:val="mb15"/>
        <w:numPr>
          <w:ilvl w:val="0"/>
          <w:numId w:val="44"/>
        </w:numPr>
        <w:rPr>
          <w:rFonts w:asciiTheme="minorHAnsi" w:hAnsiTheme="minorHAnsi" w:cstheme="minorHAnsi"/>
        </w:rPr>
      </w:pPr>
      <w:r w:rsidRPr="000D68D2">
        <w:rPr>
          <w:rFonts w:asciiTheme="minorHAnsi" w:hAnsiTheme="minorHAnsi" w:cstheme="minorHAnsi"/>
        </w:rPr>
        <w:t>Felt anxiety</w:t>
      </w:r>
    </w:p>
    <w:p w:rsidR="000D68D2" w:rsidRPr="000D68D2" w:rsidRDefault="000D68D2" w:rsidP="000D68D2">
      <w:pPr>
        <w:pStyle w:val="mb15"/>
        <w:numPr>
          <w:ilvl w:val="0"/>
          <w:numId w:val="44"/>
        </w:numPr>
        <w:rPr>
          <w:rFonts w:asciiTheme="minorHAnsi" w:hAnsiTheme="minorHAnsi" w:cstheme="minorHAnsi"/>
        </w:rPr>
      </w:pPr>
      <w:r w:rsidRPr="000D68D2">
        <w:rPr>
          <w:rFonts w:asciiTheme="minorHAnsi" w:hAnsiTheme="minorHAnsi" w:cstheme="minorHAnsi"/>
        </w:rPr>
        <w:t>Felt trauma</w:t>
      </w:r>
    </w:p>
    <w:p w:rsidR="000D68D2" w:rsidRPr="000D68D2" w:rsidRDefault="000D68D2" w:rsidP="000D68D2">
      <w:pPr>
        <w:pStyle w:val="mb15"/>
        <w:numPr>
          <w:ilvl w:val="0"/>
          <w:numId w:val="44"/>
        </w:numPr>
        <w:rPr>
          <w:rFonts w:asciiTheme="minorHAnsi" w:hAnsiTheme="minorHAnsi" w:cstheme="minorHAnsi"/>
        </w:rPr>
      </w:pPr>
      <w:r w:rsidRPr="000D68D2">
        <w:rPr>
          <w:rFonts w:asciiTheme="minorHAnsi" w:hAnsiTheme="minorHAnsi" w:cstheme="minorHAnsi"/>
        </w:rPr>
        <w:t>Wanted to committee suicide</w:t>
      </w:r>
    </w:p>
    <w:p w:rsidR="000D68D2" w:rsidRPr="000D68D2" w:rsidRDefault="000D68D2" w:rsidP="000D68D2">
      <w:pPr>
        <w:pStyle w:val="mb15"/>
        <w:numPr>
          <w:ilvl w:val="0"/>
          <w:numId w:val="44"/>
        </w:numPr>
        <w:rPr>
          <w:rFonts w:asciiTheme="minorHAnsi" w:hAnsiTheme="minorHAnsi" w:cstheme="minorHAnsi"/>
        </w:rPr>
      </w:pPr>
      <w:r w:rsidRPr="000D68D2">
        <w:rPr>
          <w:rFonts w:asciiTheme="minorHAnsi" w:hAnsiTheme="minorHAnsi" w:cstheme="minorHAnsi"/>
        </w:rPr>
        <w:t>Lost families</w:t>
      </w:r>
    </w:p>
    <w:p w:rsidR="000D68D2" w:rsidRPr="000D68D2" w:rsidRDefault="000D68D2" w:rsidP="000D68D2">
      <w:pPr>
        <w:pStyle w:val="mb15"/>
        <w:ind w:left="360"/>
        <w:rPr>
          <w:rFonts w:asciiTheme="minorHAnsi" w:hAnsiTheme="minorHAnsi" w:cstheme="minorHAnsi"/>
          <w:b/>
          <w:i/>
        </w:rPr>
      </w:pPr>
      <w:r w:rsidRPr="000D68D2">
        <w:rPr>
          <w:rFonts w:asciiTheme="minorHAnsi" w:hAnsiTheme="minorHAnsi" w:cstheme="minorHAnsi"/>
          <w:b/>
          <w:i/>
        </w:rPr>
        <w:t xml:space="preserve">All that and a lot more from the already existing unconducive environment contributed to the decline in mental health of LBQT persons during the lockdown. </w:t>
      </w:r>
    </w:p>
    <w:p w:rsidR="000D68D2" w:rsidRPr="000D68D2" w:rsidRDefault="000D68D2" w:rsidP="004A6A50">
      <w:pPr>
        <w:spacing w:before="100" w:beforeAutospacing="1" w:after="100" w:afterAutospacing="1" w:line="240" w:lineRule="auto"/>
        <w:rPr>
          <w:rFonts w:eastAsia="Times New Roman" w:cstheme="minorHAnsi"/>
          <w:sz w:val="24"/>
          <w:szCs w:val="24"/>
        </w:rPr>
      </w:pPr>
    </w:p>
    <w:p w:rsidR="004A6A50" w:rsidRPr="000D68D2" w:rsidRDefault="004A6A50" w:rsidP="004A6A50">
      <w:p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lastRenderedPageBreak/>
        <w:t>Among some of the key findings of the survey from the sample group;</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100% of the LBQT persons faced different mental health challenges.</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73%  resorted to using drugs as a means of coping up</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100%  reported symptoms of anxiety</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29%  attempted suicide</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60%  got immediate help/support</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20%  got involved in other activities during the lockdown to divert them</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60%  had organizations come through to check on their wellbeing and mental status</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 xml:space="preserve">0% knew of mental health programs </w:t>
      </w:r>
      <w:r w:rsidR="00633B8C" w:rsidRPr="000D68D2">
        <w:rPr>
          <w:rFonts w:eastAsia="Times New Roman" w:cstheme="minorHAnsi"/>
          <w:sz w:val="24"/>
          <w:szCs w:val="24"/>
        </w:rPr>
        <w:t xml:space="preserve">put </w:t>
      </w:r>
      <w:r w:rsidRPr="000D68D2">
        <w:rPr>
          <w:rFonts w:eastAsia="Times New Roman" w:cstheme="minorHAnsi"/>
          <w:sz w:val="24"/>
          <w:szCs w:val="24"/>
        </w:rPr>
        <w:t>in place by the government of Uganda for its citizen.</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20% believed that the lockdown affected the mental health of all citizens in the same way regardless of their sexuality</w:t>
      </w:r>
    </w:p>
    <w:p w:rsidR="004A6A50"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85% Had mental health problems even before the lockdown</w:t>
      </w:r>
    </w:p>
    <w:p w:rsidR="007E2AF8" w:rsidRPr="000D68D2" w:rsidRDefault="004A6A50"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64% believed that the survey was needed and useful</w:t>
      </w:r>
    </w:p>
    <w:p w:rsidR="00150B0C" w:rsidRPr="000D68D2" w:rsidRDefault="00150B0C" w:rsidP="004A6A50">
      <w:pPr>
        <w:numPr>
          <w:ilvl w:val="0"/>
          <w:numId w:val="39"/>
        </w:numPr>
        <w:spacing w:before="100" w:beforeAutospacing="1" w:after="100" w:afterAutospacing="1" w:line="240" w:lineRule="auto"/>
        <w:rPr>
          <w:rFonts w:eastAsia="Times New Roman" w:cstheme="minorHAnsi"/>
          <w:sz w:val="24"/>
          <w:szCs w:val="24"/>
        </w:rPr>
      </w:pPr>
      <w:r w:rsidRPr="000D68D2">
        <w:rPr>
          <w:rFonts w:eastAsia="Times New Roman" w:cstheme="minorHAnsi"/>
          <w:noProof/>
          <w:sz w:val="24"/>
          <w:szCs w:val="24"/>
        </w:rPr>
        <w:lastRenderedPageBreak/>
        <w:drawing>
          <wp:inline distT="0" distB="0" distL="0" distR="0" wp14:anchorId="09B3457E" wp14:editId="3D7DAD4B">
            <wp:extent cx="5953125" cy="4257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6A50" w:rsidRPr="000D68D2" w:rsidRDefault="004A6A50" w:rsidP="004A6A50">
      <w:pPr>
        <w:rPr>
          <w:rFonts w:cstheme="minorHAnsi"/>
        </w:rPr>
      </w:pPr>
    </w:p>
    <w:p w:rsidR="00406B36" w:rsidRPr="000D68D2" w:rsidRDefault="00406B36" w:rsidP="004A6A50">
      <w:pPr>
        <w:spacing w:after="0" w:line="360" w:lineRule="auto"/>
        <w:rPr>
          <w:rFonts w:cstheme="minorHAnsi"/>
          <w:b/>
          <w:sz w:val="28"/>
          <w:szCs w:val="28"/>
        </w:rPr>
      </w:pPr>
      <w:r w:rsidRPr="000D68D2">
        <w:rPr>
          <w:rFonts w:cstheme="minorHAnsi"/>
          <w:b/>
          <w:sz w:val="28"/>
          <w:szCs w:val="28"/>
        </w:rPr>
        <w:t>KEY</w:t>
      </w:r>
    </w:p>
    <w:p w:rsidR="00406B36" w:rsidRPr="000D68D2" w:rsidRDefault="00406B36" w:rsidP="004A6A50">
      <w:pPr>
        <w:spacing w:after="0" w:line="360" w:lineRule="auto"/>
        <w:rPr>
          <w:rFonts w:cstheme="minorHAnsi"/>
          <w:b/>
          <w:sz w:val="24"/>
          <w:szCs w:val="24"/>
        </w:rPr>
      </w:pPr>
      <w:r w:rsidRPr="000D68D2">
        <w:rPr>
          <w:rFonts w:cstheme="minorHAnsi"/>
          <w:b/>
          <w:sz w:val="24"/>
          <w:szCs w:val="24"/>
        </w:rPr>
        <w:t>Category 1</w:t>
      </w:r>
    </w:p>
    <w:p w:rsidR="00406B36" w:rsidRPr="000D68D2" w:rsidRDefault="00406B36" w:rsidP="00406B36">
      <w:pPr>
        <w:pStyle w:val="ListParagraph"/>
        <w:numPr>
          <w:ilvl w:val="0"/>
          <w:numId w:val="40"/>
        </w:numPr>
        <w:spacing w:line="360" w:lineRule="auto"/>
        <w:rPr>
          <w:rFonts w:asciiTheme="minorHAnsi" w:eastAsia="Playfair Display" w:hAnsiTheme="minorHAnsi" w:cstheme="minorHAnsi"/>
          <w:bCs/>
        </w:rPr>
      </w:pPr>
      <w:r w:rsidRPr="000D68D2">
        <w:rPr>
          <w:rFonts w:asciiTheme="minorHAnsi" w:eastAsia="Playfair Display" w:hAnsiTheme="minorHAnsi" w:cstheme="minorHAnsi"/>
          <w:bCs/>
        </w:rPr>
        <w:t>100% LBQT persons faced different Mental Health challenges</w:t>
      </w:r>
    </w:p>
    <w:p w:rsidR="00406B36" w:rsidRPr="000D68D2" w:rsidRDefault="00406B36" w:rsidP="00406B36">
      <w:pPr>
        <w:pStyle w:val="ListParagraph"/>
        <w:numPr>
          <w:ilvl w:val="0"/>
          <w:numId w:val="40"/>
        </w:numPr>
        <w:spacing w:line="360" w:lineRule="auto"/>
        <w:rPr>
          <w:rFonts w:asciiTheme="minorHAnsi" w:eastAsia="Playfair Display" w:hAnsiTheme="minorHAnsi" w:cstheme="minorHAnsi"/>
          <w:bCs/>
        </w:rPr>
      </w:pPr>
      <w:r w:rsidRPr="000D68D2">
        <w:rPr>
          <w:rFonts w:asciiTheme="minorHAnsi" w:eastAsia="Playfair Display" w:hAnsiTheme="minorHAnsi" w:cstheme="minorHAnsi"/>
          <w:bCs/>
        </w:rPr>
        <w:t>60% Got immediate support</w:t>
      </w:r>
    </w:p>
    <w:p w:rsidR="00884A4B" w:rsidRPr="000D68D2" w:rsidRDefault="00884A4B" w:rsidP="00406B36">
      <w:pPr>
        <w:pStyle w:val="ListParagraph"/>
        <w:numPr>
          <w:ilvl w:val="0"/>
          <w:numId w:val="40"/>
        </w:numPr>
        <w:spacing w:line="360" w:lineRule="auto"/>
        <w:rPr>
          <w:rFonts w:asciiTheme="minorHAnsi" w:eastAsia="Playfair Display" w:hAnsiTheme="minorHAnsi" w:cstheme="minorHAnsi"/>
          <w:bCs/>
        </w:rPr>
      </w:pPr>
      <w:r w:rsidRPr="000D68D2">
        <w:rPr>
          <w:rFonts w:asciiTheme="minorHAnsi" w:eastAsia="Playfair Display" w:hAnsiTheme="minorHAnsi" w:cstheme="minorHAnsi"/>
          <w:bCs/>
        </w:rPr>
        <w:t>20% Believed the lockdown affected all citizens</w:t>
      </w:r>
    </w:p>
    <w:p w:rsidR="00884A4B" w:rsidRPr="000D68D2" w:rsidRDefault="00884A4B" w:rsidP="00884A4B">
      <w:pPr>
        <w:spacing w:line="360" w:lineRule="auto"/>
        <w:rPr>
          <w:rFonts w:eastAsia="Playfair Display" w:cstheme="minorHAnsi"/>
          <w:b/>
          <w:bCs/>
          <w:sz w:val="24"/>
          <w:szCs w:val="24"/>
        </w:rPr>
      </w:pPr>
      <w:r w:rsidRPr="000D68D2">
        <w:rPr>
          <w:rFonts w:eastAsia="Playfair Display" w:cstheme="minorHAnsi"/>
          <w:b/>
          <w:bCs/>
          <w:sz w:val="24"/>
          <w:szCs w:val="24"/>
        </w:rPr>
        <w:t>Category 2</w:t>
      </w:r>
    </w:p>
    <w:p w:rsidR="00884A4B" w:rsidRPr="000D68D2" w:rsidRDefault="00884A4B" w:rsidP="00884A4B">
      <w:pPr>
        <w:pStyle w:val="ListParagraph"/>
        <w:numPr>
          <w:ilvl w:val="0"/>
          <w:numId w:val="41"/>
        </w:numPr>
        <w:spacing w:line="360" w:lineRule="auto"/>
        <w:rPr>
          <w:rFonts w:asciiTheme="minorHAnsi" w:eastAsia="Playfair Display" w:hAnsiTheme="minorHAnsi" w:cstheme="minorHAnsi"/>
          <w:bCs/>
        </w:rPr>
      </w:pPr>
      <w:r w:rsidRPr="000D68D2">
        <w:rPr>
          <w:rFonts w:asciiTheme="minorHAnsi" w:eastAsia="Playfair Display" w:hAnsiTheme="minorHAnsi" w:cstheme="minorHAnsi"/>
          <w:bCs/>
        </w:rPr>
        <w:t>73% Started using drugs to cope up</w:t>
      </w:r>
    </w:p>
    <w:p w:rsidR="007E2AF8" w:rsidRPr="000D68D2" w:rsidRDefault="00884A4B" w:rsidP="007E2AF8">
      <w:pPr>
        <w:pStyle w:val="ListParagraph"/>
        <w:numPr>
          <w:ilvl w:val="0"/>
          <w:numId w:val="41"/>
        </w:numPr>
        <w:spacing w:line="360" w:lineRule="auto"/>
        <w:rPr>
          <w:rFonts w:asciiTheme="minorHAnsi" w:eastAsia="Playfair Display" w:hAnsiTheme="minorHAnsi" w:cstheme="minorHAnsi"/>
          <w:bCs/>
        </w:rPr>
      </w:pPr>
      <w:r w:rsidRPr="000D68D2">
        <w:rPr>
          <w:rFonts w:asciiTheme="minorHAnsi" w:eastAsia="Playfair Display" w:hAnsiTheme="minorHAnsi" w:cstheme="minorHAnsi"/>
          <w:bCs/>
        </w:rPr>
        <w:lastRenderedPageBreak/>
        <w:t>20% Engaged in other activities to divert their attention</w:t>
      </w:r>
    </w:p>
    <w:p w:rsidR="00884A4B" w:rsidRDefault="00884A4B" w:rsidP="00884A4B">
      <w:pPr>
        <w:pStyle w:val="ListParagraph"/>
        <w:numPr>
          <w:ilvl w:val="0"/>
          <w:numId w:val="41"/>
        </w:numPr>
        <w:spacing w:line="360" w:lineRule="auto"/>
        <w:rPr>
          <w:rFonts w:asciiTheme="minorHAnsi" w:eastAsia="Playfair Display" w:hAnsiTheme="minorHAnsi" w:cstheme="minorHAnsi"/>
          <w:bCs/>
          <w:sz w:val="24"/>
          <w:szCs w:val="24"/>
        </w:rPr>
      </w:pPr>
      <w:r w:rsidRPr="000D68D2">
        <w:rPr>
          <w:rFonts w:asciiTheme="minorHAnsi" w:eastAsia="Playfair Display" w:hAnsiTheme="minorHAnsi" w:cstheme="minorHAnsi"/>
          <w:bCs/>
          <w:sz w:val="24"/>
          <w:szCs w:val="24"/>
        </w:rPr>
        <w:t>85% Had mental problems before the lockdown</w:t>
      </w:r>
    </w:p>
    <w:p w:rsidR="00B17CAB" w:rsidRPr="000D68D2" w:rsidRDefault="00B17CAB" w:rsidP="00B17CAB">
      <w:pPr>
        <w:pStyle w:val="ListParagraph"/>
        <w:spacing w:line="360" w:lineRule="auto"/>
        <w:rPr>
          <w:rFonts w:asciiTheme="minorHAnsi" w:eastAsia="Playfair Display" w:hAnsiTheme="minorHAnsi" w:cstheme="minorHAnsi"/>
          <w:bCs/>
          <w:sz w:val="24"/>
          <w:szCs w:val="24"/>
        </w:rPr>
      </w:pPr>
    </w:p>
    <w:p w:rsidR="00884A4B" w:rsidRPr="000D68D2" w:rsidRDefault="00884A4B" w:rsidP="00884A4B">
      <w:pPr>
        <w:spacing w:line="360" w:lineRule="auto"/>
        <w:rPr>
          <w:rFonts w:eastAsia="Playfair Display" w:cstheme="minorHAnsi"/>
          <w:b/>
          <w:bCs/>
          <w:sz w:val="24"/>
          <w:szCs w:val="24"/>
        </w:rPr>
      </w:pPr>
      <w:r w:rsidRPr="000D68D2">
        <w:rPr>
          <w:rFonts w:eastAsia="Playfair Display" w:cstheme="minorHAnsi"/>
          <w:b/>
          <w:bCs/>
          <w:sz w:val="24"/>
          <w:szCs w:val="24"/>
        </w:rPr>
        <w:t>Category 3</w:t>
      </w:r>
    </w:p>
    <w:p w:rsidR="00884A4B" w:rsidRPr="000D68D2" w:rsidRDefault="00884A4B" w:rsidP="00884A4B">
      <w:pPr>
        <w:pStyle w:val="ListParagraph"/>
        <w:numPr>
          <w:ilvl w:val="0"/>
          <w:numId w:val="42"/>
        </w:numPr>
        <w:spacing w:line="360" w:lineRule="auto"/>
        <w:rPr>
          <w:rFonts w:asciiTheme="minorHAnsi" w:eastAsia="Playfair Display" w:hAnsiTheme="minorHAnsi" w:cstheme="minorHAnsi"/>
          <w:bCs/>
          <w:sz w:val="24"/>
          <w:szCs w:val="24"/>
        </w:rPr>
      </w:pPr>
      <w:r w:rsidRPr="000D68D2">
        <w:rPr>
          <w:rFonts w:asciiTheme="minorHAnsi" w:eastAsia="Playfair Display" w:hAnsiTheme="minorHAnsi" w:cstheme="minorHAnsi"/>
          <w:bCs/>
          <w:sz w:val="24"/>
          <w:szCs w:val="24"/>
        </w:rPr>
        <w:t>100% Reported symptoms of anxiety</w:t>
      </w:r>
    </w:p>
    <w:p w:rsidR="00884A4B" w:rsidRPr="000D68D2" w:rsidRDefault="00884A4B" w:rsidP="00884A4B">
      <w:pPr>
        <w:pStyle w:val="ListParagraph"/>
        <w:numPr>
          <w:ilvl w:val="0"/>
          <w:numId w:val="42"/>
        </w:numPr>
        <w:spacing w:line="360" w:lineRule="auto"/>
        <w:rPr>
          <w:rFonts w:asciiTheme="minorHAnsi" w:eastAsia="Playfair Display" w:hAnsiTheme="minorHAnsi" w:cstheme="minorHAnsi"/>
          <w:bCs/>
          <w:sz w:val="24"/>
          <w:szCs w:val="24"/>
        </w:rPr>
      </w:pPr>
      <w:r w:rsidRPr="000D68D2">
        <w:rPr>
          <w:rFonts w:asciiTheme="minorHAnsi" w:eastAsia="Playfair Display" w:hAnsiTheme="minorHAnsi" w:cstheme="minorHAnsi"/>
          <w:bCs/>
          <w:sz w:val="24"/>
          <w:szCs w:val="24"/>
        </w:rPr>
        <w:t>60% Had organizations come to help check their wellbeing and mental status</w:t>
      </w:r>
    </w:p>
    <w:p w:rsidR="00884A4B" w:rsidRDefault="00884A4B" w:rsidP="00884A4B">
      <w:pPr>
        <w:pStyle w:val="ListParagraph"/>
        <w:numPr>
          <w:ilvl w:val="0"/>
          <w:numId w:val="42"/>
        </w:numPr>
        <w:spacing w:line="360" w:lineRule="auto"/>
        <w:rPr>
          <w:rFonts w:asciiTheme="minorHAnsi" w:eastAsia="Playfair Display" w:hAnsiTheme="minorHAnsi" w:cstheme="minorHAnsi"/>
          <w:bCs/>
          <w:sz w:val="24"/>
          <w:szCs w:val="24"/>
        </w:rPr>
      </w:pPr>
      <w:r w:rsidRPr="000D68D2">
        <w:rPr>
          <w:rFonts w:asciiTheme="minorHAnsi" w:eastAsia="Playfair Display" w:hAnsiTheme="minorHAnsi" w:cstheme="minorHAnsi"/>
          <w:bCs/>
          <w:sz w:val="24"/>
          <w:szCs w:val="24"/>
        </w:rPr>
        <w:t>64% Believed that the survey was needed and</w:t>
      </w:r>
      <w:r w:rsidR="00633B8C" w:rsidRPr="000D68D2">
        <w:rPr>
          <w:rFonts w:asciiTheme="minorHAnsi" w:eastAsia="Playfair Display" w:hAnsiTheme="minorHAnsi" w:cstheme="minorHAnsi"/>
          <w:bCs/>
          <w:sz w:val="24"/>
          <w:szCs w:val="24"/>
        </w:rPr>
        <w:t xml:space="preserve"> </w:t>
      </w:r>
      <w:r w:rsidRPr="000D68D2">
        <w:rPr>
          <w:rFonts w:asciiTheme="minorHAnsi" w:eastAsia="Playfair Display" w:hAnsiTheme="minorHAnsi" w:cstheme="minorHAnsi"/>
          <w:bCs/>
          <w:sz w:val="24"/>
          <w:szCs w:val="24"/>
        </w:rPr>
        <w:t>useful</w:t>
      </w:r>
    </w:p>
    <w:p w:rsidR="00B17CAB" w:rsidRPr="000D68D2" w:rsidRDefault="00B17CAB" w:rsidP="00B17CAB">
      <w:pPr>
        <w:pStyle w:val="ListParagraph"/>
        <w:spacing w:line="360" w:lineRule="auto"/>
        <w:rPr>
          <w:rFonts w:asciiTheme="minorHAnsi" w:eastAsia="Playfair Display" w:hAnsiTheme="minorHAnsi" w:cstheme="minorHAnsi"/>
          <w:bCs/>
          <w:sz w:val="24"/>
          <w:szCs w:val="24"/>
        </w:rPr>
      </w:pPr>
    </w:p>
    <w:p w:rsidR="00884A4B" w:rsidRPr="000D68D2" w:rsidRDefault="00884A4B" w:rsidP="00884A4B">
      <w:pPr>
        <w:spacing w:line="360" w:lineRule="auto"/>
        <w:rPr>
          <w:rFonts w:eastAsia="Playfair Display" w:cstheme="minorHAnsi"/>
          <w:b/>
          <w:bCs/>
          <w:sz w:val="24"/>
          <w:szCs w:val="24"/>
        </w:rPr>
      </w:pPr>
      <w:r w:rsidRPr="000D68D2">
        <w:rPr>
          <w:rFonts w:eastAsia="Playfair Display" w:cstheme="minorHAnsi"/>
          <w:b/>
          <w:bCs/>
          <w:sz w:val="24"/>
          <w:szCs w:val="24"/>
        </w:rPr>
        <w:t>Category 4</w:t>
      </w:r>
    </w:p>
    <w:p w:rsidR="00884A4B" w:rsidRPr="000D68D2" w:rsidRDefault="00633B8C" w:rsidP="00884A4B">
      <w:pPr>
        <w:pStyle w:val="ListParagraph"/>
        <w:numPr>
          <w:ilvl w:val="0"/>
          <w:numId w:val="43"/>
        </w:numPr>
        <w:spacing w:line="360" w:lineRule="auto"/>
        <w:rPr>
          <w:rFonts w:asciiTheme="minorHAnsi" w:eastAsia="Playfair Display" w:hAnsiTheme="minorHAnsi" w:cstheme="minorHAnsi"/>
          <w:bCs/>
          <w:sz w:val="24"/>
          <w:szCs w:val="24"/>
        </w:rPr>
      </w:pPr>
      <w:r w:rsidRPr="000D68D2">
        <w:rPr>
          <w:rFonts w:asciiTheme="minorHAnsi" w:eastAsia="Playfair Display" w:hAnsiTheme="minorHAnsi" w:cstheme="minorHAnsi"/>
          <w:bCs/>
          <w:sz w:val="24"/>
          <w:szCs w:val="24"/>
        </w:rPr>
        <w:t>29% Attempted suicide</w:t>
      </w:r>
    </w:p>
    <w:p w:rsidR="007E2AF8" w:rsidRPr="000D68D2" w:rsidRDefault="00633B8C" w:rsidP="007E2AF8">
      <w:pPr>
        <w:pStyle w:val="ListParagraph"/>
        <w:numPr>
          <w:ilvl w:val="0"/>
          <w:numId w:val="43"/>
        </w:numPr>
        <w:spacing w:before="100" w:beforeAutospacing="1" w:after="100" w:afterAutospacing="1" w:line="240" w:lineRule="auto"/>
        <w:rPr>
          <w:rFonts w:asciiTheme="minorHAnsi" w:eastAsia="Playfair Display" w:hAnsiTheme="minorHAnsi" w:cstheme="minorHAnsi"/>
          <w:bCs/>
          <w:sz w:val="24"/>
          <w:szCs w:val="24"/>
        </w:rPr>
      </w:pPr>
      <w:r w:rsidRPr="000D68D2">
        <w:rPr>
          <w:rFonts w:asciiTheme="minorHAnsi" w:eastAsia="Playfair Display" w:hAnsiTheme="minorHAnsi" w:cstheme="minorHAnsi"/>
          <w:bCs/>
          <w:sz w:val="24"/>
          <w:szCs w:val="24"/>
        </w:rPr>
        <w:t xml:space="preserve">0% </w:t>
      </w:r>
      <w:r w:rsidR="004C1750" w:rsidRPr="000D68D2">
        <w:rPr>
          <w:rFonts w:asciiTheme="minorHAnsi" w:eastAsia="Playfair Display" w:hAnsiTheme="minorHAnsi" w:cstheme="minorHAnsi"/>
          <w:bCs/>
          <w:sz w:val="24"/>
          <w:szCs w:val="24"/>
        </w:rPr>
        <w:t>Knew of mental health programs put in place by government for its citizens</w:t>
      </w:r>
    </w:p>
    <w:p w:rsidR="007E2AF8" w:rsidRPr="000D68D2" w:rsidRDefault="007E2AF8" w:rsidP="007E2AF8">
      <w:pPr>
        <w:spacing w:before="100" w:beforeAutospacing="1" w:after="100" w:afterAutospacing="1" w:line="240" w:lineRule="auto"/>
        <w:rPr>
          <w:rFonts w:eastAsia="Playfair Display" w:cstheme="minorHAnsi"/>
          <w:bCs/>
          <w:sz w:val="24"/>
          <w:szCs w:val="24"/>
        </w:rPr>
      </w:pPr>
    </w:p>
    <w:p w:rsidR="007E2AF8" w:rsidRPr="000D68D2" w:rsidRDefault="007E2AF8" w:rsidP="007E2AF8">
      <w:pPr>
        <w:spacing w:before="100" w:beforeAutospacing="1" w:after="100" w:afterAutospacing="1" w:line="240" w:lineRule="auto"/>
        <w:rPr>
          <w:rFonts w:eastAsia="Times New Roman" w:cstheme="minorHAnsi"/>
          <w:b/>
          <w:bCs/>
          <w:sz w:val="28"/>
          <w:szCs w:val="28"/>
        </w:rPr>
      </w:pPr>
      <w:r w:rsidRPr="000D68D2">
        <w:rPr>
          <w:rFonts w:eastAsia="Times New Roman" w:cstheme="minorHAnsi"/>
          <w:b/>
          <w:bCs/>
          <w:sz w:val="28"/>
          <w:szCs w:val="28"/>
        </w:rPr>
        <w:t xml:space="preserve"> Conclusion:</w:t>
      </w:r>
    </w:p>
    <w:p w:rsidR="007E2AF8" w:rsidRDefault="007E2AF8" w:rsidP="007E2AF8">
      <w:pPr>
        <w:spacing w:before="100" w:beforeAutospacing="1" w:after="100" w:afterAutospacing="1" w:line="240" w:lineRule="auto"/>
        <w:rPr>
          <w:rFonts w:eastAsia="Times New Roman" w:cstheme="minorHAnsi"/>
          <w:sz w:val="24"/>
          <w:szCs w:val="24"/>
        </w:rPr>
      </w:pPr>
      <w:r w:rsidRPr="000D68D2">
        <w:rPr>
          <w:rFonts w:eastAsia="Times New Roman" w:cstheme="minorHAnsi"/>
          <w:sz w:val="24"/>
          <w:szCs w:val="24"/>
        </w:rPr>
        <w:t xml:space="preserve"> In our findings, there is need to strategize well on how best we can handle or face challenging times like those of the lockdown that com</w:t>
      </w:r>
      <w:r w:rsidR="000D68D2">
        <w:rPr>
          <w:rFonts w:eastAsia="Times New Roman" w:cstheme="minorHAnsi"/>
          <w:sz w:val="24"/>
          <w:szCs w:val="24"/>
        </w:rPr>
        <w:t xml:space="preserve">e unexpected. Given that our country </w:t>
      </w:r>
      <w:r w:rsidR="000D68D2" w:rsidRPr="000D68D2">
        <w:rPr>
          <w:rFonts w:eastAsia="Times New Roman" w:cstheme="minorHAnsi"/>
          <w:sz w:val="24"/>
          <w:szCs w:val="24"/>
        </w:rPr>
        <w:t>Uganda</w:t>
      </w:r>
      <w:r w:rsidRPr="000D68D2">
        <w:rPr>
          <w:rFonts w:eastAsia="Times New Roman" w:cstheme="minorHAnsi"/>
          <w:sz w:val="24"/>
          <w:szCs w:val="24"/>
        </w:rPr>
        <w:t>, already criminalizes same sex relationships and</w:t>
      </w:r>
      <w:r w:rsidR="000D68D2">
        <w:rPr>
          <w:rFonts w:eastAsia="Times New Roman" w:cstheme="minorHAnsi"/>
          <w:sz w:val="24"/>
          <w:szCs w:val="24"/>
        </w:rPr>
        <w:t xml:space="preserve"> societies, cultural and religious norms fuel hate, oppression and discrimination </w:t>
      </w:r>
      <w:r w:rsidR="000D68D2" w:rsidRPr="000D68D2">
        <w:rPr>
          <w:rFonts w:eastAsia="Times New Roman" w:cstheme="minorHAnsi"/>
          <w:sz w:val="24"/>
          <w:szCs w:val="24"/>
        </w:rPr>
        <w:t>LGBTQ</w:t>
      </w:r>
      <w:r w:rsidRPr="000D68D2">
        <w:rPr>
          <w:rFonts w:eastAsia="Times New Roman" w:cstheme="minorHAnsi"/>
          <w:sz w:val="24"/>
          <w:szCs w:val="24"/>
        </w:rPr>
        <w:t xml:space="preserve"> persons, there is need to aggressively start empowering and building the skills of LBQT persons given that they are vulnerable. </w:t>
      </w:r>
    </w:p>
    <w:p w:rsidR="000D68D2" w:rsidRDefault="000D68D2" w:rsidP="007E2AF8">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And for us to have productive LBQT persons in Uganda, we n to invest a lot in protecting our mental health and building structures that contribute to our mental wellness. </w:t>
      </w:r>
    </w:p>
    <w:p w:rsidR="000D68D2" w:rsidRDefault="000D68D2" w:rsidP="007E2AF8">
      <w:pPr>
        <w:spacing w:before="100" w:beforeAutospacing="1" w:after="100" w:afterAutospacing="1" w:line="240" w:lineRule="auto"/>
        <w:rPr>
          <w:rFonts w:eastAsia="Times New Roman" w:cstheme="minorHAnsi"/>
          <w:sz w:val="24"/>
          <w:szCs w:val="24"/>
        </w:rPr>
      </w:pPr>
    </w:p>
    <w:p w:rsidR="000D68D2" w:rsidRPr="000D68D2" w:rsidRDefault="000D68D2" w:rsidP="007E2AF8">
      <w:pPr>
        <w:spacing w:before="100" w:beforeAutospacing="1" w:after="100" w:afterAutospacing="1" w:line="240" w:lineRule="auto"/>
        <w:rPr>
          <w:rFonts w:eastAsia="Times New Roman" w:cstheme="minorHAnsi"/>
          <w:sz w:val="24"/>
          <w:szCs w:val="24"/>
        </w:rPr>
      </w:pPr>
    </w:p>
    <w:p w:rsidR="00633B8C" w:rsidRPr="000D68D2" w:rsidRDefault="00633B8C" w:rsidP="0085661F">
      <w:pPr>
        <w:spacing w:line="360" w:lineRule="auto"/>
        <w:rPr>
          <w:rFonts w:eastAsia="Playfair Display" w:cstheme="minorHAnsi"/>
          <w:bCs/>
          <w:sz w:val="24"/>
          <w:szCs w:val="24"/>
        </w:rPr>
      </w:pPr>
    </w:p>
    <w:p w:rsidR="007E2AF8" w:rsidRPr="000D68D2" w:rsidRDefault="007E2AF8" w:rsidP="007E2AF8">
      <w:pPr>
        <w:spacing w:line="360" w:lineRule="auto"/>
        <w:rPr>
          <w:rFonts w:eastAsia="Playfair Display" w:cstheme="minorHAnsi"/>
          <w:bCs/>
          <w:sz w:val="24"/>
          <w:szCs w:val="24"/>
        </w:rPr>
      </w:pPr>
    </w:p>
    <w:p w:rsidR="007E2AF8" w:rsidRPr="000D68D2" w:rsidRDefault="007E2AF8" w:rsidP="007E2AF8">
      <w:pPr>
        <w:spacing w:line="360" w:lineRule="auto"/>
        <w:rPr>
          <w:rFonts w:eastAsia="Playfair Display" w:cstheme="minorHAnsi"/>
          <w:bCs/>
          <w:sz w:val="24"/>
          <w:szCs w:val="24"/>
        </w:rPr>
      </w:pPr>
    </w:p>
    <w:sectPr w:rsidR="007E2AF8" w:rsidRPr="000D68D2" w:rsidSect="002A29F1">
      <w:headerReference w:type="even" r:id="rId11"/>
      <w:headerReference w:type="default" r:id="rId12"/>
      <w:footerReference w:type="default" r:id="rId13"/>
      <w:headerReference w:type="first" r:id="rId14"/>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E55" w:rsidRDefault="00035E55" w:rsidP="00E823C0">
      <w:pPr>
        <w:spacing w:after="0" w:line="240" w:lineRule="auto"/>
      </w:pPr>
      <w:r>
        <w:separator/>
      </w:r>
    </w:p>
  </w:endnote>
  <w:endnote w:type="continuationSeparator" w:id="0">
    <w:p w:rsidR="00035E55" w:rsidRDefault="00035E55" w:rsidP="00E8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layfair Display">
    <w:charset w:val="00"/>
    <w:family w:val="auto"/>
    <w:pitch w:val="variable"/>
    <w:sig w:usb0="20000207" w:usb1="00000000" w:usb2="00000000" w:usb3="00000000" w:csb0="00000197" w:csb1="00000000"/>
  </w:font>
  <w:font w:name="Merriweath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F1" w:rsidRDefault="002A29F1" w:rsidP="00EA2AF8">
    <w:pPr>
      <w:jc w:val="both"/>
      <w:rPr>
        <w:rFonts w:eastAsia="Merriweather"/>
        <w:b/>
        <w:i/>
        <w:color w:val="FF0000"/>
        <w:sz w:val="24"/>
        <w:szCs w:val="24"/>
      </w:rPr>
    </w:pPr>
    <w:r>
      <w:rPr>
        <w:rFonts w:eastAsia="Merriweather"/>
        <w:b/>
        <w:i/>
        <w:color w:val="FF0000"/>
        <w:sz w:val="24"/>
        <w:szCs w:val="24"/>
      </w:rPr>
      <w:t>“No one choose how they are born or created, but nature aligns us to our realness.”</w:t>
    </w:r>
  </w:p>
  <w:p w:rsidR="002A29F1" w:rsidRDefault="002A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E55" w:rsidRDefault="00035E55" w:rsidP="00E823C0">
      <w:pPr>
        <w:spacing w:after="0" w:line="240" w:lineRule="auto"/>
      </w:pPr>
      <w:r>
        <w:separator/>
      </w:r>
    </w:p>
  </w:footnote>
  <w:footnote w:type="continuationSeparator" w:id="0">
    <w:p w:rsidR="00035E55" w:rsidRDefault="00035E55" w:rsidP="00E82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65" w:rsidRDefault="00035E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2641" o:spid="_x0000_s2050" type="#_x0000_t75" style="position:absolute;margin-left:0;margin-top:0;width:467.95pt;height:467.95pt;z-index:-251657216;mso-position-horizontal:center;mso-position-horizontal-relative:margin;mso-position-vertical:center;mso-position-vertical-relative:margin" o:allowincell="f">
          <v:imagedata r:id="rId1" o:title="R4H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F1" w:rsidRDefault="00035E55" w:rsidP="002A29F1">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2642" o:spid="_x0000_s2051" type="#_x0000_t75" style="position:absolute;margin-left:0;margin-top:0;width:467.95pt;height:467.95pt;z-index:-251656192;mso-position-horizontal:center;mso-position-horizontal-relative:margin;mso-position-vertical:center;mso-position-vertical-relative:margin" o:allowincell="f">
          <v:imagedata r:id="rId1" o:title="R4H LOGO" gain="19661f" blacklevel="22938f"/>
          <w10:wrap anchorx="margin" anchory="margin"/>
        </v:shape>
      </w:pict>
    </w:r>
    <w:r w:rsidR="002A29F1">
      <w:t xml:space="preserve">                                                                </w:t>
    </w:r>
  </w:p>
  <w:p w:rsidR="002A29F1" w:rsidRPr="002A29F1" w:rsidRDefault="002A29F1" w:rsidP="002A29F1">
    <w:pPr>
      <w:spacing w:after="0"/>
    </w:pPr>
    <w:r>
      <w:rPr>
        <w:b/>
        <w:i/>
        <w:color w:val="00B0F0"/>
        <w:sz w:val="24"/>
        <w:szCs w:val="24"/>
      </w:rPr>
      <w:t xml:space="preserve">                                                       </w:t>
    </w:r>
    <w:r>
      <w:rPr>
        <w:noProof/>
      </w:rPr>
      <w:drawing>
        <wp:inline distT="0" distB="0" distL="0" distR="0">
          <wp:extent cx="2105025" cy="1057275"/>
          <wp:effectExtent l="0" t="0" r="9525" b="9525"/>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2105025" cy="1057275"/>
                  </a:xfrm>
                  <a:prstGeom prst="rect">
                    <a:avLst/>
                  </a:prstGeom>
                  <a:ln/>
                </pic:spPr>
              </pic:pic>
            </a:graphicData>
          </a:graphic>
        </wp:inline>
      </w:drawing>
    </w:r>
    <w:r>
      <w:rPr>
        <w:b/>
        <w:i/>
        <w:color w:val="00B0F0"/>
        <w:sz w:val="24"/>
        <w:szCs w:val="24"/>
      </w:rPr>
      <w:t xml:space="preserve">                                                      Rights 4 Her Uganda is a feminist women-led transformative growing organization envisioning</w:t>
    </w:r>
    <w:r>
      <w:rPr>
        <w:rFonts w:eastAsia="Playfair Display"/>
        <w:b/>
        <w:color w:val="00B0F0"/>
        <w:sz w:val="24"/>
        <w:szCs w:val="24"/>
      </w:rPr>
      <w:t xml:space="preserve"> </w:t>
    </w:r>
    <w:r>
      <w:rPr>
        <w:rFonts w:eastAsia="Playfair Display"/>
        <w:b/>
        <w:i/>
        <w:color w:val="00B0F0"/>
        <w:sz w:val="24"/>
        <w:szCs w:val="24"/>
      </w:rPr>
      <w:t>a diverse and inclusive society which enables Lesbians, Bisexual, Queer and Transgender persons in Uganda to live freely.</w:t>
    </w:r>
  </w:p>
  <w:p w:rsidR="002A29F1" w:rsidRDefault="002A29F1" w:rsidP="002A29F1">
    <w:pPr>
      <w:pStyle w:val="Footer"/>
    </w:pPr>
  </w:p>
  <w:p w:rsidR="00E823C0" w:rsidRDefault="00E82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65" w:rsidRDefault="00035E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2640" o:spid="_x0000_s2049" type="#_x0000_t75" style="position:absolute;margin-left:0;margin-top:0;width:467.95pt;height:467.95pt;z-index:-251658240;mso-position-horizontal:center;mso-position-horizontal-relative:margin;mso-position-vertical:center;mso-position-vertical-relative:margin" o:allowincell="f">
          <v:imagedata r:id="rId1" o:title="R4H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79F"/>
    <w:multiLevelType w:val="hybridMultilevel"/>
    <w:tmpl w:val="174E62F4"/>
    <w:lvl w:ilvl="0" w:tplc="F4EA51EA">
      <w:numFmt w:val="bullet"/>
      <w:lvlText w:val="•"/>
      <w:lvlJc w:val="left"/>
      <w:pPr>
        <w:ind w:left="720" w:hanging="360"/>
      </w:pPr>
      <w:rPr>
        <w:rFonts w:ascii="Trebuchet MS" w:eastAsia="Arial"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BA19FC"/>
    <w:multiLevelType w:val="hybridMultilevel"/>
    <w:tmpl w:val="6706CF0C"/>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0C3D08"/>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D2EFE"/>
    <w:multiLevelType w:val="hybridMultilevel"/>
    <w:tmpl w:val="AF0AA1CA"/>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18093A"/>
    <w:multiLevelType w:val="hybridMultilevel"/>
    <w:tmpl w:val="84B8EC1E"/>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4C57F93"/>
    <w:multiLevelType w:val="hybridMultilevel"/>
    <w:tmpl w:val="1324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36D02"/>
    <w:multiLevelType w:val="hybridMultilevel"/>
    <w:tmpl w:val="50E4D38A"/>
    <w:lvl w:ilvl="0" w:tplc="F4EA51EA">
      <w:numFmt w:val="bullet"/>
      <w:lvlText w:val="•"/>
      <w:lvlJc w:val="left"/>
      <w:pPr>
        <w:ind w:left="720" w:hanging="360"/>
      </w:pPr>
      <w:rPr>
        <w:rFonts w:ascii="Trebuchet MS" w:eastAsia="Arial"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FE2803"/>
    <w:multiLevelType w:val="hybridMultilevel"/>
    <w:tmpl w:val="4846266E"/>
    <w:lvl w:ilvl="0" w:tplc="ECB45894">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D516AC3"/>
    <w:multiLevelType w:val="hybridMultilevel"/>
    <w:tmpl w:val="44F242FC"/>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E276AA1"/>
    <w:multiLevelType w:val="hybridMultilevel"/>
    <w:tmpl w:val="6D2A4B92"/>
    <w:lvl w:ilvl="0" w:tplc="C2E44BBA">
      <w:start w:val="2"/>
      <w:numFmt w:val="decimal"/>
      <w:lvlText w:val="%1."/>
      <w:lvlJc w:val="left"/>
      <w:pPr>
        <w:ind w:left="792" w:hanging="360"/>
      </w:pPr>
      <w:rPr>
        <w:rFonts w:hint="default"/>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10" w15:restartNumberingAfterBreak="0">
    <w:nsid w:val="20797F41"/>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8C01A8F"/>
    <w:multiLevelType w:val="hybridMultilevel"/>
    <w:tmpl w:val="786E7BBA"/>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09629A"/>
    <w:multiLevelType w:val="hybridMultilevel"/>
    <w:tmpl w:val="F4029B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AF1934"/>
    <w:multiLevelType w:val="hybridMultilevel"/>
    <w:tmpl w:val="19BA5826"/>
    <w:lvl w:ilvl="0" w:tplc="C228EEC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D1E68"/>
    <w:multiLevelType w:val="multilevel"/>
    <w:tmpl w:val="77464F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38C34A6D"/>
    <w:multiLevelType w:val="hybridMultilevel"/>
    <w:tmpl w:val="EF8C6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8556C"/>
    <w:multiLevelType w:val="hybridMultilevel"/>
    <w:tmpl w:val="6570F2DA"/>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F2161F"/>
    <w:multiLevelType w:val="hybridMultilevel"/>
    <w:tmpl w:val="C9EABBDA"/>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C2B0D3B"/>
    <w:multiLevelType w:val="hybridMultilevel"/>
    <w:tmpl w:val="B6B841CE"/>
    <w:lvl w:ilvl="0" w:tplc="ECB45894">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D5C3049"/>
    <w:multiLevelType w:val="hybridMultilevel"/>
    <w:tmpl w:val="A9FCBDF0"/>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E812720"/>
    <w:multiLevelType w:val="hybridMultilevel"/>
    <w:tmpl w:val="440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C64C1"/>
    <w:multiLevelType w:val="hybridMultilevel"/>
    <w:tmpl w:val="0BC4D504"/>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FA14AC2"/>
    <w:multiLevelType w:val="hybridMultilevel"/>
    <w:tmpl w:val="41EA073A"/>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41F28EF"/>
    <w:multiLevelType w:val="hybridMultilevel"/>
    <w:tmpl w:val="7AA6B526"/>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A9A4916"/>
    <w:multiLevelType w:val="hybridMultilevel"/>
    <w:tmpl w:val="462C6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F7868"/>
    <w:multiLevelType w:val="multilevel"/>
    <w:tmpl w:val="77464F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510A2196"/>
    <w:multiLevelType w:val="hybridMultilevel"/>
    <w:tmpl w:val="C55E54F4"/>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203052D"/>
    <w:multiLevelType w:val="multilevel"/>
    <w:tmpl w:val="77464FF4"/>
    <w:lvl w:ilvl="0">
      <w:start w:val="1"/>
      <w:numFmt w:val="bullet"/>
      <w:lvlText w:val="●"/>
      <w:lvlJc w:val="left"/>
      <w:pPr>
        <w:ind w:left="1440" w:hanging="360"/>
      </w:pPr>
      <w:rPr>
        <w:rFonts w:ascii="Noto Sans Symbols" w:eastAsia="Noto Sans Symbols" w:hAnsi="Noto Sans Symbols" w:cs="Noto Sans Symbol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52BA5E9B"/>
    <w:multiLevelType w:val="hybridMultilevel"/>
    <w:tmpl w:val="55BA5D00"/>
    <w:lvl w:ilvl="0" w:tplc="ECB45894">
      <w:start w:val="1"/>
      <w:numFmt w:val="lowerRoman"/>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9" w15:restartNumberingAfterBreak="0">
    <w:nsid w:val="5C4E73E5"/>
    <w:multiLevelType w:val="multilevel"/>
    <w:tmpl w:val="77464F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DB00451"/>
    <w:multiLevelType w:val="hybridMultilevel"/>
    <w:tmpl w:val="7A5A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649AB"/>
    <w:multiLevelType w:val="multilevel"/>
    <w:tmpl w:val="075CA3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16228B"/>
    <w:multiLevelType w:val="hybridMultilevel"/>
    <w:tmpl w:val="CEF6707A"/>
    <w:lvl w:ilvl="0" w:tplc="ECB45894">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F17349A"/>
    <w:multiLevelType w:val="hybridMultilevel"/>
    <w:tmpl w:val="88523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1448A"/>
    <w:multiLevelType w:val="hybridMultilevel"/>
    <w:tmpl w:val="3148035C"/>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75C07C0"/>
    <w:multiLevelType w:val="hybridMultilevel"/>
    <w:tmpl w:val="1EB8E3F6"/>
    <w:lvl w:ilvl="0" w:tplc="ECB45894">
      <w:start w:val="1"/>
      <w:numFmt w:val="lowerRoman"/>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36" w15:restartNumberingAfterBreak="0">
    <w:nsid w:val="68FA16DA"/>
    <w:multiLevelType w:val="hybridMultilevel"/>
    <w:tmpl w:val="A99AF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43114"/>
    <w:multiLevelType w:val="multilevel"/>
    <w:tmpl w:val="0ADCF0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BF31F99"/>
    <w:multiLevelType w:val="multilevel"/>
    <w:tmpl w:val="E87EE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C6A5D53"/>
    <w:multiLevelType w:val="hybridMultilevel"/>
    <w:tmpl w:val="88408DD4"/>
    <w:lvl w:ilvl="0" w:tplc="ECB4589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2419BB"/>
    <w:multiLevelType w:val="hybridMultilevel"/>
    <w:tmpl w:val="2A46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C47A6"/>
    <w:multiLevelType w:val="hybridMultilevel"/>
    <w:tmpl w:val="9E0CE03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203252D"/>
    <w:multiLevelType w:val="multilevel"/>
    <w:tmpl w:val="77464F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739156DB"/>
    <w:multiLevelType w:val="hybridMultilevel"/>
    <w:tmpl w:val="533EF340"/>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0"/>
  </w:num>
  <w:num w:numId="2">
    <w:abstractNumId w:val="41"/>
  </w:num>
  <w:num w:numId="3">
    <w:abstractNumId w:val="27"/>
  </w:num>
  <w:num w:numId="4">
    <w:abstractNumId w:val="6"/>
  </w:num>
  <w:num w:numId="5">
    <w:abstractNumId w:val="42"/>
  </w:num>
  <w:num w:numId="6">
    <w:abstractNumId w:val="19"/>
  </w:num>
  <w:num w:numId="7">
    <w:abstractNumId w:val="29"/>
  </w:num>
  <w:num w:numId="8">
    <w:abstractNumId w:val="18"/>
  </w:num>
  <w:num w:numId="9">
    <w:abstractNumId w:val="26"/>
  </w:num>
  <w:num w:numId="10">
    <w:abstractNumId w:val="28"/>
  </w:num>
  <w:num w:numId="11">
    <w:abstractNumId w:val="25"/>
  </w:num>
  <w:num w:numId="12">
    <w:abstractNumId w:val="14"/>
  </w:num>
  <w:num w:numId="13">
    <w:abstractNumId w:val="34"/>
  </w:num>
  <w:num w:numId="14">
    <w:abstractNumId w:val="8"/>
  </w:num>
  <w:num w:numId="15">
    <w:abstractNumId w:val="11"/>
  </w:num>
  <w:num w:numId="16">
    <w:abstractNumId w:val="1"/>
  </w:num>
  <w:num w:numId="17">
    <w:abstractNumId w:val="16"/>
  </w:num>
  <w:num w:numId="18">
    <w:abstractNumId w:val="3"/>
  </w:num>
  <w:num w:numId="19">
    <w:abstractNumId w:val="4"/>
  </w:num>
  <w:num w:numId="20">
    <w:abstractNumId w:val="7"/>
  </w:num>
  <w:num w:numId="21">
    <w:abstractNumId w:val="32"/>
  </w:num>
  <w:num w:numId="22">
    <w:abstractNumId w:val="23"/>
  </w:num>
  <w:num w:numId="23">
    <w:abstractNumId w:val="22"/>
  </w:num>
  <w:num w:numId="24">
    <w:abstractNumId w:val="35"/>
  </w:num>
  <w:num w:numId="25">
    <w:abstractNumId w:val="39"/>
  </w:num>
  <w:num w:numId="26">
    <w:abstractNumId w:val="43"/>
  </w:num>
  <w:num w:numId="27">
    <w:abstractNumId w:val="21"/>
  </w:num>
  <w:num w:numId="28">
    <w:abstractNumId w:val="17"/>
  </w:num>
  <w:num w:numId="29">
    <w:abstractNumId w:val="31"/>
  </w:num>
  <w:num w:numId="30">
    <w:abstractNumId w:val="2"/>
  </w:num>
  <w:num w:numId="31">
    <w:abstractNumId w:val="10"/>
  </w:num>
  <w:num w:numId="32">
    <w:abstractNumId w:val="9"/>
  </w:num>
  <w:num w:numId="33">
    <w:abstractNumId w:val="37"/>
  </w:num>
  <w:num w:numId="34">
    <w:abstractNumId w:val="38"/>
  </w:num>
  <w:num w:numId="35">
    <w:abstractNumId w:val="36"/>
  </w:num>
  <w:num w:numId="36">
    <w:abstractNumId w:val="12"/>
  </w:num>
  <w:num w:numId="37">
    <w:abstractNumId w:val="24"/>
  </w:num>
  <w:num w:numId="38">
    <w:abstractNumId w:val="13"/>
  </w:num>
  <w:num w:numId="39">
    <w:abstractNumId w:val="15"/>
  </w:num>
  <w:num w:numId="40">
    <w:abstractNumId w:val="5"/>
  </w:num>
  <w:num w:numId="41">
    <w:abstractNumId w:val="20"/>
  </w:num>
  <w:num w:numId="42">
    <w:abstractNumId w:val="30"/>
  </w:num>
  <w:num w:numId="43">
    <w:abstractNumId w:val="4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C0"/>
    <w:rsid w:val="00030CF8"/>
    <w:rsid w:val="00035C4A"/>
    <w:rsid w:val="00035E55"/>
    <w:rsid w:val="00044A66"/>
    <w:rsid w:val="00047C8F"/>
    <w:rsid w:val="000D68D2"/>
    <w:rsid w:val="000D68DF"/>
    <w:rsid w:val="00124210"/>
    <w:rsid w:val="00150B0C"/>
    <w:rsid w:val="00172D8B"/>
    <w:rsid w:val="001937FA"/>
    <w:rsid w:val="001F0C41"/>
    <w:rsid w:val="001F4EF0"/>
    <w:rsid w:val="002A238E"/>
    <w:rsid w:val="002A29F1"/>
    <w:rsid w:val="002B42A5"/>
    <w:rsid w:val="002C21F4"/>
    <w:rsid w:val="00301379"/>
    <w:rsid w:val="00324EA2"/>
    <w:rsid w:val="003A0E70"/>
    <w:rsid w:val="003A1F2A"/>
    <w:rsid w:val="003A60B6"/>
    <w:rsid w:val="003F4EB4"/>
    <w:rsid w:val="00406B36"/>
    <w:rsid w:val="00447D3B"/>
    <w:rsid w:val="004704CD"/>
    <w:rsid w:val="004838DB"/>
    <w:rsid w:val="004A6A50"/>
    <w:rsid w:val="004C1750"/>
    <w:rsid w:val="0053750D"/>
    <w:rsid w:val="00585BF4"/>
    <w:rsid w:val="005D6878"/>
    <w:rsid w:val="005E1F8E"/>
    <w:rsid w:val="00600376"/>
    <w:rsid w:val="00600414"/>
    <w:rsid w:val="00633B8C"/>
    <w:rsid w:val="00666835"/>
    <w:rsid w:val="006E482E"/>
    <w:rsid w:val="006E76D4"/>
    <w:rsid w:val="006E7765"/>
    <w:rsid w:val="007C705D"/>
    <w:rsid w:val="007E243A"/>
    <w:rsid w:val="007E2AF8"/>
    <w:rsid w:val="00830AEF"/>
    <w:rsid w:val="008508CA"/>
    <w:rsid w:val="0085661F"/>
    <w:rsid w:val="00881F0B"/>
    <w:rsid w:val="00884A4B"/>
    <w:rsid w:val="008B65E4"/>
    <w:rsid w:val="008D346F"/>
    <w:rsid w:val="008E5041"/>
    <w:rsid w:val="00914149"/>
    <w:rsid w:val="009A3015"/>
    <w:rsid w:val="009C2063"/>
    <w:rsid w:val="009C3BB0"/>
    <w:rsid w:val="00A6002F"/>
    <w:rsid w:val="00AA114D"/>
    <w:rsid w:val="00AA1D2F"/>
    <w:rsid w:val="00AA61BB"/>
    <w:rsid w:val="00AD0FE1"/>
    <w:rsid w:val="00B044AB"/>
    <w:rsid w:val="00B17CAB"/>
    <w:rsid w:val="00B81FD7"/>
    <w:rsid w:val="00C0103E"/>
    <w:rsid w:val="00C16F2B"/>
    <w:rsid w:val="00C33F92"/>
    <w:rsid w:val="00C51EFE"/>
    <w:rsid w:val="00C91600"/>
    <w:rsid w:val="00CD4BB2"/>
    <w:rsid w:val="00CF0B88"/>
    <w:rsid w:val="00D2085B"/>
    <w:rsid w:val="00D227C5"/>
    <w:rsid w:val="00E67AD2"/>
    <w:rsid w:val="00E823C0"/>
    <w:rsid w:val="00EA2AF8"/>
    <w:rsid w:val="00EE2123"/>
    <w:rsid w:val="00F13428"/>
    <w:rsid w:val="00F17F52"/>
    <w:rsid w:val="00F73404"/>
    <w:rsid w:val="00F73EF5"/>
    <w:rsid w:val="00F775C9"/>
    <w:rsid w:val="00FD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4EBF01D-5C25-442A-886B-CA1FEF6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5C9"/>
    <w:pPr>
      <w:keepNext/>
      <w:keepLines/>
      <w:numPr>
        <w:numId w:val="3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5C9"/>
    <w:pPr>
      <w:keepNext/>
      <w:keepLines/>
      <w:numPr>
        <w:ilvl w:val="1"/>
        <w:numId w:val="3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75C9"/>
    <w:pPr>
      <w:keepNext/>
      <w:keepLines/>
      <w:numPr>
        <w:ilvl w:val="2"/>
        <w:numId w:val="31"/>
      </w:numPr>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uiPriority w:val="9"/>
    <w:semiHidden/>
    <w:unhideWhenUsed/>
    <w:qFormat/>
    <w:rsid w:val="00F775C9"/>
    <w:pPr>
      <w:keepNext/>
      <w:keepLines/>
      <w:numPr>
        <w:ilvl w:val="3"/>
        <w:numId w:val="31"/>
      </w:numPr>
      <w:spacing w:before="240" w:after="40" w:line="276" w:lineRule="auto"/>
      <w:outlineLvl w:val="3"/>
    </w:pPr>
    <w:rPr>
      <w:rFonts w:ascii="Arial" w:eastAsia="Arial" w:hAnsi="Arial" w:cs="Arial"/>
      <w:b/>
      <w:sz w:val="24"/>
      <w:szCs w:val="24"/>
    </w:rPr>
  </w:style>
  <w:style w:type="paragraph" w:styleId="Heading5">
    <w:name w:val="heading 5"/>
    <w:basedOn w:val="Normal"/>
    <w:next w:val="Normal"/>
    <w:link w:val="Heading5Char"/>
    <w:uiPriority w:val="9"/>
    <w:semiHidden/>
    <w:unhideWhenUsed/>
    <w:qFormat/>
    <w:rsid w:val="00F775C9"/>
    <w:pPr>
      <w:keepNext/>
      <w:keepLines/>
      <w:numPr>
        <w:ilvl w:val="4"/>
        <w:numId w:val="31"/>
      </w:numPr>
      <w:spacing w:before="220" w:after="40" w:line="276" w:lineRule="auto"/>
      <w:outlineLvl w:val="4"/>
    </w:pPr>
    <w:rPr>
      <w:rFonts w:ascii="Arial" w:eastAsia="Arial" w:hAnsi="Arial" w:cs="Arial"/>
      <w:b/>
    </w:rPr>
  </w:style>
  <w:style w:type="paragraph" w:styleId="Heading6">
    <w:name w:val="heading 6"/>
    <w:basedOn w:val="Normal"/>
    <w:next w:val="Normal"/>
    <w:link w:val="Heading6Char"/>
    <w:uiPriority w:val="9"/>
    <w:semiHidden/>
    <w:unhideWhenUsed/>
    <w:qFormat/>
    <w:rsid w:val="00F775C9"/>
    <w:pPr>
      <w:keepNext/>
      <w:keepLines/>
      <w:numPr>
        <w:ilvl w:val="5"/>
        <w:numId w:val="31"/>
      </w:numPr>
      <w:spacing w:before="200" w:after="40" w:line="276" w:lineRule="auto"/>
      <w:outlineLvl w:val="5"/>
    </w:pPr>
    <w:rPr>
      <w:rFonts w:ascii="Arial" w:eastAsia="Arial" w:hAnsi="Arial" w:cs="Arial"/>
      <w:b/>
      <w:sz w:val="20"/>
      <w:szCs w:val="20"/>
    </w:rPr>
  </w:style>
  <w:style w:type="paragraph" w:styleId="Heading7">
    <w:name w:val="heading 7"/>
    <w:basedOn w:val="Normal"/>
    <w:next w:val="Normal"/>
    <w:link w:val="Heading7Char"/>
    <w:uiPriority w:val="9"/>
    <w:semiHidden/>
    <w:unhideWhenUsed/>
    <w:qFormat/>
    <w:rsid w:val="00F775C9"/>
    <w:pPr>
      <w:keepNext/>
      <w:keepLines/>
      <w:numPr>
        <w:ilvl w:val="6"/>
        <w:numId w:val="31"/>
      </w:numPr>
      <w:spacing w:before="40" w:after="0" w:line="276"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775C9"/>
    <w:pPr>
      <w:keepNext/>
      <w:keepLines/>
      <w:numPr>
        <w:ilvl w:val="7"/>
        <w:numId w:val="3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75C9"/>
    <w:pPr>
      <w:keepNext/>
      <w:keepLines/>
      <w:numPr>
        <w:ilvl w:val="8"/>
        <w:numId w:val="3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3C0"/>
  </w:style>
  <w:style w:type="paragraph" w:styleId="Footer">
    <w:name w:val="footer"/>
    <w:basedOn w:val="Normal"/>
    <w:link w:val="FooterChar"/>
    <w:uiPriority w:val="99"/>
    <w:unhideWhenUsed/>
    <w:rsid w:val="00E82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3C0"/>
  </w:style>
  <w:style w:type="character" w:customStyle="1" w:styleId="Heading1Char">
    <w:name w:val="Heading 1 Char"/>
    <w:basedOn w:val="DefaultParagraphFont"/>
    <w:link w:val="Heading1"/>
    <w:uiPriority w:val="9"/>
    <w:rsid w:val="00F775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775C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775C9"/>
    <w:rPr>
      <w:rFonts w:ascii="Arial" w:eastAsia="Arial" w:hAnsi="Arial" w:cs="Arial"/>
      <w:b/>
      <w:sz w:val="28"/>
      <w:szCs w:val="28"/>
    </w:rPr>
  </w:style>
  <w:style w:type="character" w:customStyle="1" w:styleId="Heading4Char">
    <w:name w:val="Heading 4 Char"/>
    <w:basedOn w:val="DefaultParagraphFont"/>
    <w:link w:val="Heading4"/>
    <w:uiPriority w:val="9"/>
    <w:semiHidden/>
    <w:rsid w:val="00F775C9"/>
    <w:rPr>
      <w:rFonts w:ascii="Arial" w:eastAsia="Arial" w:hAnsi="Arial" w:cs="Arial"/>
      <w:b/>
      <w:sz w:val="24"/>
      <w:szCs w:val="24"/>
    </w:rPr>
  </w:style>
  <w:style w:type="character" w:customStyle="1" w:styleId="Heading5Char">
    <w:name w:val="Heading 5 Char"/>
    <w:basedOn w:val="DefaultParagraphFont"/>
    <w:link w:val="Heading5"/>
    <w:uiPriority w:val="9"/>
    <w:semiHidden/>
    <w:rsid w:val="00F775C9"/>
    <w:rPr>
      <w:rFonts w:ascii="Arial" w:eastAsia="Arial" w:hAnsi="Arial" w:cs="Arial"/>
      <w:b/>
    </w:rPr>
  </w:style>
  <w:style w:type="character" w:customStyle="1" w:styleId="Heading6Char">
    <w:name w:val="Heading 6 Char"/>
    <w:basedOn w:val="DefaultParagraphFont"/>
    <w:link w:val="Heading6"/>
    <w:uiPriority w:val="9"/>
    <w:semiHidden/>
    <w:rsid w:val="00F775C9"/>
    <w:rPr>
      <w:rFonts w:ascii="Arial" w:eastAsia="Arial" w:hAnsi="Arial" w:cs="Arial"/>
      <w:b/>
      <w:sz w:val="20"/>
      <w:szCs w:val="20"/>
    </w:rPr>
  </w:style>
  <w:style w:type="character" w:customStyle="1" w:styleId="Heading7Char">
    <w:name w:val="Heading 7 Char"/>
    <w:basedOn w:val="DefaultParagraphFont"/>
    <w:link w:val="Heading7"/>
    <w:uiPriority w:val="9"/>
    <w:semiHidden/>
    <w:rsid w:val="00F775C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775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75C9"/>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F775C9"/>
  </w:style>
  <w:style w:type="paragraph" w:styleId="Title">
    <w:name w:val="Title"/>
    <w:basedOn w:val="Normal"/>
    <w:next w:val="Normal"/>
    <w:link w:val="TitleChar"/>
    <w:uiPriority w:val="10"/>
    <w:qFormat/>
    <w:rsid w:val="00F775C9"/>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uiPriority w:val="10"/>
    <w:rsid w:val="00F775C9"/>
    <w:rPr>
      <w:rFonts w:ascii="Arial" w:eastAsia="Arial" w:hAnsi="Arial" w:cs="Arial"/>
      <w:b/>
      <w:sz w:val="72"/>
      <w:szCs w:val="72"/>
    </w:rPr>
  </w:style>
  <w:style w:type="paragraph" w:styleId="ListParagraph">
    <w:name w:val="List Paragraph"/>
    <w:basedOn w:val="Normal"/>
    <w:uiPriority w:val="34"/>
    <w:qFormat/>
    <w:rsid w:val="00F775C9"/>
    <w:pPr>
      <w:spacing w:after="0" w:line="276" w:lineRule="auto"/>
      <w:ind w:left="720"/>
      <w:contextualSpacing/>
    </w:pPr>
    <w:rPr>
      <w:rFonts w:ascii="Arial" w:eastAsia="Arial" w:hAnsi="Arial" w:cs="Arial"/>
    </w:rPr>
  </w:style>
  <w:style w:type="paragraph" w:styleId="TOCHeading">
    <w:name w:val="TOC Heading"/>
    <w:basedOn w:val="Heading1"/>
    <w:next w:val="Normal"/>
    <w:uiPriority w:val="39"/>
    <w:unhideWhenUsed/>
    <w:qFormat/>
    <w:rsid w:val="00F775C9"/>
    <w:pPr>
      <w:spacing w:line="259" w:lineRule="auto"/>
      <w:outlineLvl w:val="9"/>
    </w:pPr>
  </w:style>
  <w:style w:type="paragraph" w:styleId="TOC1">
    <w:name w:val="toc 1"/>
    <w:basedOn w:val="Normal"/>
    <w:next w:val="Normal"/>
    <w:autoRedefine/>
    <w:uiPriority w:val="39"/>
    <w:unhideWhenUsed/>
    <w:rsid w:val="00F775C9"/>
    <w:pPr>
      <w:spacing w:after="100" w:line="276" w:lineRule="auto"/>
    </w:pPr>
    <w:rPr>
      <w:rFonts w:ascii="Arial" w:eastAsia="Arial" w:hAnsi="Arial" w:cs="Arial"/>
    </w:rPr>
  </w:style>
  <w:style w:type="paragraph" w:styleId="TOC2">
    <w:name w:val="toc 2"/>
    <w:basedOn w:val="Normal"/>
    <w:next w:val="Normal"/>
    <w:autoRedefine/>
    <w:uiPriority w:val="39"/>
    <w:unhideWhenUsed/>
    <w:rsid w:val="00F775C9"/>
    <w:pPr>
      <w:spacing w:after="100" w:line="276" w:lineRule="auto"/>
      <w:ind w:left="220"/>
    </w:pPr>
    <w:rPr>
      <w:rFonts w:ascii="Arial" w:eastAsia="Arial" w:hAnsi="Arial" w:cs="Arial"/>
    </w:rPr>
  </w:style>
  <w:style w:type="character" w:styleId="Hyperlink">
    <w:name w:val="Hyperlink"/>
    <w:basedOn w:val="DefaultParagraphFont"/>
    <w:uiPriority w:val="99"/>
    <w:unhideWhenUsed/>
    <w:rsid w:val="00F775C9"/>
    <w:rPr>
      <w:color w:val="0563C1" w:themeColor="hyperlink"/>
      <w:u w:val="single"/>
    </w:rPr>
  </w:style>
  <w:style w:type="paragraph" w:styleId="NoSpacing">
    <w:name w:val="No Spacing"/>
    <w:uiPriority w:val="1"/>
    <w:qFormat/>
    <w:rsid w:val="00F775C9"/>
    <w:pPr>
      <w:spacing w:after="0" w:line="240" w:lineRule="auto"/>
    </w:pPr>
    <w:rPr>
      <w:rFonts w:ascii="Arial" w:eastAsia="Arial" w:hAnsi="Arial" w:cs="Arial"/>
    </w:rPr>
  </w:style>
  <w:style w:type="paragraph" w:customStyle="1" w:styleId="Default">
    <w:name w:val="Default"/>
    <w:rsid w:val="00F775C9"/>
    <w:pPr>
      <w:autoSpaceDE w:val="0"/>
      <w:autoSpaceDN w:val="0"/>
      <w:adjustRightInd w:val="0"/>
      <w:spacing w:after="0" w:line="240" w:lineRule="auto"/>
    </w:pPr>
    <w:rPr>
      <w:rFonts w:ascii="Book Antiqua" w:eastAsia="Arial" w:hAnsi="Book Antiqua" w:cs="Book Antiqua"/>
      <w:color w:val="000000"/>
      <w:sz w:val="24"/>
      <w:szCs w:val="24"/>
    </w:rPr>
  </w:style>
  <w:style w:type="character" w:styleId="CommentReference">
    <w:name w:val="annotation reference"/>
    <w:basedOn w:val="DefaultParagraphFont"/>
    <w:uiPriority w:val="99"/>
    <w:semiHidden/>
    <w:unhideWhenUsed/>
    <w:rsid w:val="00F775C9"/>
    <w:rPr>
      <w:sz w:val="16"/>
      <w:szCs w:val="16"/>
    </w:rPr>
  </w:style>
  <w:style w:type="paragraph" w:styleId="CommentText">
    <w:name w:val="annotation text"/>
    <w:basedOn w:val="Normal"/>
    <w:link w:val="CommentTextChar"/>
    <w:uiPriority w:val="99"/>
    <w:semiHidden/>
    <w:unhideWhenUsed/>
    <w:rsid w:val="00F775C9"/>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F775C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5C9"/>
    <w:rPr>
      <w:b/>
      <w:bCs/>
    </w:rPr>
  </w:style>
  <w:style w:type="character" w:customStyle="1" w:styleId="CommentSubjectChar">
    <w:name w:val="Comment Subject Char"/>
    <w:basedOn w:val="CommentTextChar"/>
    <w:link w:val="CommentSubject"/>
    <w:uiPriority w:val="99"/>
    <w:semiHidden/>
    <w:rsid w:val="00F775C9"/>
    <w:rPr>
      <w:rFonts w:ascii="Arial" w:eastAsia="Arial" w:hAnsi="Arial" w:cs="Arial"/>
      <w:b/>
      <w:bCs/>
      <w:sz w:val="20"/>
      <w:szCs w:val="20"/>
    </w:rPr>
  </w:style>
  <w:style w:type="paragraph" w:styleId="BalloonText">
    <w:name w:val="Balloon Text"/>
    <w:basedOn w:val="Normal"/>
    <w:link w:val="BalloonTextChar"/>
    <w:uiPriority w:val="99"/>
    <w:semiHidden/>
    <w:unhideWhenUsed/>
    <w:rsid w:val="00F775C9"/>
    <w:pPr>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F775C9"/>
    <w:rPr>
      <w:rFonts w:ascii="Segoe UI" w:eastAsia="Arial" w:hAnsi="Segoe UI" w:cs="Segoe UI"/>
      <w:sz w:val="18"/>
      <w:szCs w:val="18"/>
    </w:rPr>
  </w:style>
  <w:style w:type="paragraph" w:styleId="Subtitle">
    <w:name w:val="Subtitle"/>
    <w:basedOn w:val="Normal"/>
    <w:next w:val="Normal"/>
    <w:link w:val="SubtitleChar"/>
    <w:uiPriority w:val="11"/>
    <w:qFormat/>
    <w:rsid w:val="00F775C9"/>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775C9"/>
    <w:rPr>
      <w:rFonts w:ascii="Georgia" w:eastAsia="Georgia" w:hAnsi="Georgia" w:cs="Georgia"/>
      <w:i/>
      <w:color w:val="666666"/>
      <w:sz w:val="48"/>
      <w:szCs w:val="48"/>
    </w:rPr>
  </w:style>
  <w:style w:type="paragraph" w:customStyle="1" w:styleId="mb15">
    <w:name w:val="mb15"/>
    <w:basedOn w:val="Normal"/>
    <w:rsid w:val="000D68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7090">
      <w:bodyDiv w:val="1"/>
      <w:marLeft w:val="0"/>
      <w:marRight w:val="0"/>
      <w:marTop w:val="0"/>
      <w:marBottom w:val="0"/>
      <w:divBdr>
        <w:top w:val="none" w:sz="0" w:space="0" w:color="auto"/>
        <w:left w:val="none" w:sz="0" w:space="0" w:color="auto"/>
        <w:bottom w:val="none" w:sz="0" w:space="0" w:color="auto"/>
        <w:right w:val="none" w:sz="0" w:space="0" w:color="auto"/>
      </w:divBdr>
    </w:div>
    <w:div w:id="1531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5B-4B33-BBC7-43478AC054A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75B-4B33-BBC7-43478AC054A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975B-4B33-BBC7-43478AC054A5}"/>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975B-4B33-BBC7-43478AC054A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5B-4B33-BBC7-43478AC054A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5B-4B33-BBC7-43478AC054A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5B-4B33-BBC7-43478AC054A5}"/>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5B-4B33-BBC7-43478AC054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Queer</c:v>
                </c:pt>
                <c:pt idx="1">
                  <c:v>Transgender</c:v>
                </c:pt>
                <c:pt idx="2">
                  <c:v>Bisexuals</c:v>
                </c:pt>
                <c:pt idx="3">
                  <c:v>Lesbians</c:v>
                </c:pt>
              </c:strCache>
            </c:strRef>
          </c:cat>
          <c:val>
            <c:numRef>
              <c:f>Sheet1!$B$2:$B$5</c:f>
              <c:numCache>
                <c:formatCode>0%</c:formatCode>
                <c:ptCount val="4"/>
                <c:pt idx="0">
                  <c:v>0.16</c:v>
                </c:pt>
                <c:pt idx="1">
                  <c:v>0.32</c:v>
                </c:pt>
                <c:pt idx="2" formatCode="0.00%">
                  <c:v>6.6000000000000003E-2</c:v>
                </c:pt>
                <c:pt idx="3" formatCode="0.00%">
                  <c:v>0.45300000000000001</c:v>
                </c:pt>
              </c:numCache>
            </c:numRef>
          </c:val>
          <c:extLst>
            <c:ext xmlns:c16="http://schemas.microsoft.com/office/drawing/2014/chart" uri="{C3380CC4-5D6E-409C-BE32-E72D297353CC}">
              <c16:uniqueId val="{00000008-975B-4B33-BBC7-43478AC054A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6CF-4989-86AB-9956B28D8E9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6CF-4989-86AB-9956B28D8E9F}"/>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6CF-4989-86AB-9956B28D8E9F}"/>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F6CF-4989-86AB-9956B28D8E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Mukono</c:v>
                </c:pt>
                <c:pt idx="1">
                  <c:v>Kampala</c:v>
                </c:pt>
                <c:pt idx="2">
                  <c:v>Wakiso</c:v>
                </c:pt>
              </c:strCache>
            </c:strRef>
          </c:cat>
          <c:val>
            <c:numRef>
              <c:f>Sheet1!$B$2:$B$5</c:f>
              <c:numCache>
                <c:formatCode>0%</c:formatCode>
                <c:ptCount val="4"/>
                <c:pt idx="0">
                  <c:v>0.2</c:v>
                </c:pt>
                <c:pt idx="1">
                  <c:v>0.36</c:v>
                </c:pt>
                <c:pt idx="2">
                  <c:v>0.44</c:v>
                </c:pt>
              </c:numCache>
            </c:numRef>
          </c:val>
          <c:extLst>
            <c:ext xmlns:c16="http://schemas.microsoft.com/office/drawing/2014/chart" uri="{C3380CC4-5D6E-409C-BE32-E72D297353CC}">
              <c16:uniqueId val="{00000008-F6CF-4989-86AB-9956B28D8E9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Chart of the Survey Findings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5277774278215223"/>
          <c:y val="0.17197742899587215"/>
          <c:w val="0.84722222222222221"/>
          <c:h val="0.8091666666666667"/>
        </c:manualLayout>
      </c:layout>
      <c:barChart>
        <c:barDir val="bar"/>
        <c:grouping val="clustered"/>
        <c:varyColors val="0"/>
        <c:ser>
          <c:idx val="0"/>
          <c:order val="0"/>
          <c:tx>
            <c:strRef>
              <c:f>Sheet1!$B$1</c:f>
              <c:strCache>
                <c:ptCount val="1"/>
                <c:pt idx="0">
                  <c:v>Series 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100</c:v>
                </c:pt>
                <c:pt idx="1">
                  <c:v>73</c:v>
                </c:pt>
                <c:pt idx="2">
                  <c:v>100</c:v>
                </c:pt>
                <c:pt idx="3">
                  <c:v>29</c:v>
                </c:pt>
              </c:numCache>
            </c:numRef>
          </c:val>
          <c:extLst>
            <c:ext xmlns:c16="http://schemas.microsoft.com/office/drawing/2014/chart" uri="{C3380CC4-5D6E-409C-BE32-E72D297353CC}">
              <c16:uniqueId val="{00000000-8533-4B59-885A-4E637B8B0930}"/>
            </c:ext>
          </c:extLst>
        </c:ser>
        <c:ser>
          <c:idx val="1"/>
          <c:order val="1"/>
          <c:tx>
            <c:strRef>
              <c:f>Sheet1!$C$1</c:f>
              <c:strCache>
                <c:ptCount val="1"/>
                <c:pt idx="0">
                  <c:v>Series 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60</c:v>
                </c:pt>
                <c:pt idx="1">
                  <c:v>20</c:v>
                </c:pt>
                <c:pt idx="2">
                  <c:v>60</c:v>
                </c:pt>
                <c:pt idx="3">
                  <c:v>0</c:v>
                </c:pt>
              </c:numCache>
            </c:numRef>
          </c:val>
          <c:extLst>
            <c:ext xmlns:c16="http://schemas.microsoft.com/office/drawing/2014/chart" uri="{C3380CC4-5D6E-409C-BE32-E72D297353CC}">
              <c16:uniqueId val="{00000001-8533-4B59-885A-4E637B8B0930}"/>
            </c:ext>
          </c:extLst>
        </c:ser>
        <c:ser>
          <c:idx val="2"/>
          <c:order val="2"/>
          <c:tx>
            <c:strRef>
              <c:f>Sheet1!$D$1</c:f>
              <c:strCache>
                <c:ptCount val="1"/>
                <c:pt idx="0">
                  <c:v>Series 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20</c:v>
                </c:pt>
                <c:pt idx="1">
                  <c:v>85</c:v>
                </c:pt>
                <c:pt idx="2">
                  <c:v>64</c:v>
                </c:pt>
              </c:numCache>
            </c:numRef>
          </c:val>
          <c:extLst>
            <c:ext xmlns:c16="http://schemas.microsoft.com/office/drawing/2014/chart" uri="{C3380CC4-5D6E-409C-BE32-E72D297353CC}">
              <c16:uniqueId val="{00000002-8533-4B59-885A-4E637B8B0930}"/>
            </c:ext>
          </c:extLst>
        </c:ser>
        <c:dLbls>
          <c:showLegendKey val="0"/>
          <c:showVal val="0"/>
          <c:showCatName val="0"/>
          <c:showSerName val="0"/>
          <c:showPercent val="0"/>
          <c:showBubbleSize val="0"/>
        </c:dLbls>
        <c:gapWidth val="100"/>
        <c:axId val="269364616"/>
        <c:axId val="269370496"/>
      </c:barChart>
      <c:catAx>
        <c:axId val="26936461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69370496"/>
        <c:crosses val="autoZero"/>
        <c:auto val="1"/>
        <c:lblAlgn val="ctr"/>
        <c:lblOffset val="100"/>
        <c:noMultiLvlLbl val="0"/>
      </c:catAx>
      <c:valAx>
        <c:axId val="26937049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69364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F044-E5C1-4C33-B030-59A0A7BB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Winfred Mugambwa</cp:lastModifiedBy>
  <cp:revision>2</cp:revision>
  <dcterms:created xsi:type="dcterms:W3CDTF">2022-08-11T12:19:00Z</dcterms:created>
  <dcterms:modified xsi:type="dcterms:W3CDTF">2022-08-11T12:19:00Z</dcterms:modified>
</cp:coreProperties>
</file>